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6C" w:rsidRDefault="00A8120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Чек-лист по организации воспитательного пространства </w:t>
      </w:r>
    </w:p>
    <w:p w:rsidR="004B2A6C" w:rsidRDefault="00A8120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4025" w:type="dxa"/>
        <w:tblInd w:w="-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720"/>
        <w:gridCol w:w="690"/>
        <w:gridCol w:w="10545"/>
        <w:gridCol w:w="1410"/>
      </w:tblGrid>
      <w:tr w:rsidR="004B2A6C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</w:pPr>
            <w:r>
              <w:t>№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проверяемого параметра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4B2A6C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</w:pPr>
            <w:r>
              <w:t>1</w:t>
            </w:r>
          </w:p>
        </w:tc>
        <w:tc>
          <w:tcPr>
            <w:tcW w:w="133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обеспечение воспитательной работы</w:t>
            </w:r>
          </w:p>
        </w:tc>
      </w:tr>
      <w:tr w:rsidR="004B2A6C">
        <w:trPr>
          <w:trHeight w:val="333"/>
        </w:trPr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 w:rsidP="00BA21D9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</w:t>
            </w:r>
            <w:r w:rsidR="00BA21D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воспитания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разработанной рабочей программы воспитания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воспитания соответствует Примерной рабочей программе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 w:rsidP="004C76EB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воспитания размещена на сайте 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Да/Нет  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ссылка на Рабочую программу воспитания</w:t>
            </w:r>
            <w:r w:rsidR="004C76EB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ссылку)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воспитания содержит модуль «Взаимодействие с родителями»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3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план воспитательной работы на текущий учебный год</w:t>
            </w:r>
            <w:r w:rsidR="006F72AD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календарного плана воспитательной работы на текущий учебный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план воспитательной работы составлен, в соответствии с рекомендациями Минпросвещения России (письмо Минпросвещения России от 17 июня 2022 г. № ТВ-1146/06)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план воспитательной работы на текущий учебный год размещен на сайте 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 w:rsidP="006F72AD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ссылка на Календарный план воспитательной работы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ссылку)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реализации рабочей программы воспитания за предыдущий учебный год</w:t>
            </w:r>
            <w:r w:rsidR="00B132CE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отчета о реализации рабочей программы воспитания за предыдущий учебный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реализации рабочей программы воспитания за предыдущий учебный год составлен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реализации рабочей программы воспитания за предыдущий учебный год размещен на сайте образовательной организации</w:t>
            </w:r>
            <w:r w:rsidR="00B132CE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ссылка на отчет о реализации рабочей программы воспитания за предыдущий учебный год</w:t>
            </w:r>
            <w:r w:rsidR="00B132CE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ссылку)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раздела «Реализация рабочей программы воспитания» / «Воспитательная работа»</w:t>
            </w:r>
            <w:r w:rsidR="00B132CE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6"/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раздела «Реализация рабочей программы воспитания» / «Воспитательная работа» на сайте 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ссылка на раздел «Реализация рабочей программы воспитания» / «Воспитательная работа»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ссылку)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«Реализация рабочей программы воспитания» / «Воспитательная работа»</w:t>
            </w:r>
          </w:p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целостную структуру и выстроен в логике, отражающей содержание воспитательной работы 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</w:pPr>
            <w:r>
              <w:t>2</w:t>
            </w:r>
          </w:p>
        </w:tc>
        <w:tc>
          <w:tcPr>
            <w:tcW w:w="119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Штаб воспитательной работы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A6C">
        <w:trPr>
          <w:trHeight w:val="39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Документальное оформление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утвержденного положения  о Штабе воспитательной работы в 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Штабе воспитательной работы размещено на сайте 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ссылка на положение о Штабе воспитательной работы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ссылку)</w:t>
            </w:r>
          </w:p>
        </w:tc>
      </w:tr>
      <w:tr w:rsidR="004B2A6C">
        <w:trPr>
          <w:trHeight w:val="39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положении о Штабе воспитательной работы отражены: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 состав ШВР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работы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работы ШВР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работы ШВР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положении описаны формы промежуточных мониторингов работы ШВР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месяц)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положении описаны формы итоговой отчетности в соответствии с реализацией рабочей программы воспитания ОО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Штаба воспитательной работы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Штаба воспитательной работы включены лица, в соответствии с актуальным запросом образовательной организации</w:t>
            </w:r>
          </w:p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Например, советник директора по воспитанию, руководитель ШМО классных руководителей, руководитель школьного музея, руководитель школьного спортивного клуба, библиотекарь, руководители детских общественных организаций, педагог-организатор, педагог - психолог, социальный педагог, руководитель школьного театра, председатель родительского комитета или иной представитель родительской общественности, руководитель школьного самоуправления или представители ученического самоуправления, инспектор ПДН (по согласованию), медработник (по согласованию)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Штаба воспитательной работы, в соответствии с актуальным запросом 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Перечислить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</w:pPr>
            <w:r>
              <w:t>3</w:t>
            </w:r>
          </w:p>
        </w:tc>
        <w:tc>
          <w:tcPr>
            <w:tcW w:w="119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Воспитательное пространство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A6C">
        <w:trPr>
          <w:trHeight w:val="39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образовательной организации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согласованного со всеми участниками образовательного процесса образа образовательной организации  (бренд, узнаваемый стиль)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символики образовательной организации (флаг / герб / эмблема)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гимна 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/ положение организации внутришкольного пространства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утвержденной концепции / положения организации внутришкольного пространства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Концепция / положение организации внутришкольного пространства размещено на сайте образовательной организации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ссылка на Концепцию / положение организации внутришкольного пространства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ссылку)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детских инициатив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комнаты детских инициатив, организованной в соответствии с рекомендациями министерства просвещения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возможности трансформации воспитательного пространства в зависимости от проводимых мероприятий и инициатив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утвержденного регламента приема, учета и реализации детских инициатив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утвержденных механизмов информирования о поступивших и текущих реализуемых инициативах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</w:pPr>
            <w:r>
              <w:t>4</w:t>
            </w:r>
          </w:p>
        </w:tc>
        <w:tc>
          <w:tcPr>
            <w:tcW w:w="119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государственных символов Российской Федерации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A6C">
        <w:trPr>
          <w:trHeight w:val="393"/>
        </w:trPr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ind w:left="10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 w:rsidP="009C1E00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образовательной организации создано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зонировано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размещения государственных символов Российской Федерации (Письмо Минпросвещения России от 15.04.2022 № СК-295/06 </w:t>
            </w:r>
            <w:r w:rsidR="004C76E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использовании государственных символов Российской Федерации</w:t>
            </w:r>
            <w:r w:rsidR="004C76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 w:rsidP="009C1E00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образовательной организации осуществляется поднятие государственного флага РФ (в начале недели) и спуск (в конце недели) (Письмо Минпросвещения России от 15.04.2022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СК-295/06 </w:t>
            </w:r>
            <w:r w:rsidR="004C76E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использовании государственных символов Российской Федерации</w:t>
            </w:r>
            <w:r w:rsidR="004C76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 w:rsidP="009C1E00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Гимн Российской Федерации исполняется во время официальных церемоний и торжественных мероприятий (Письмо Минпросвещения России от 15.04.2022 № СК-295/06 </w:t>
            </w:r>
            <w:r w:rsidR="004C76E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использовании государственных символов Российской Федерации</w:t>
            </w:r>
            <w:r w:rsidR="004C76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B2A6C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4B2A6C">
            <w:pPr>
              <w:pStyle w:val="10"/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образовательной организации проводится урок по изучению Государственных символов Российской Федерации (не реже 1 раза в год)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A6C" w:rsidRDefault="00A8120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4B2A6C" w:rsidRDefault="004B2A6C" w:rsidP="00A81208">
      <w:pPr>
        <w:pStyle w:val="10"/>
      </w:pPr>
    </w:p>
    <w:p w:rsidR="00BA21D9" w:rsidRPr="009C1E00" w:rsidRDefault="009C1E00" w:rsidP="00A81208">
      <w:pPr>
        <w:pStyle w:val="10"/>
        <w:rPr>
          <w:rFonts w:ascii="Times New Roman" w:hAnsi="Times New Roman" w:cs="Times New Roman"/>
          <w:sz w:val="28"/>
          <w:szCs w:val="28"/>
        </w:rPr>
      </w:pPr>
      <w:r w:rsidRPr="009C1E00">
        <w:rPr>
          <w:rFonts w:ascii="Times New Roman" w:hAnsi="Times New Roman" w:cs="Times New Roman"/>
          <w:sz w:val="28"/>
          <w:szCs w:val="28"/>
        </w:rPr>
        <w:t>Для справки:</w:t>
      </w:r>
    </w:p>
    <w:p w:rsidR="000D2611" w:rsidRDefault="009C1E00" w:rsidP="000D2611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611" w:rsidRPr="000D2611">
        <w:rPr>
          <w:rFonts w:ascii="Times New Roman" w:hAnsi="Times New Roman" w:cs="Times New Roman"/>
          <w:sz w:val="28"/>
          <w:szCs w:val="28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611" w:rsidRPr="000D261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0D2611" w:rsidRPr="000D2611">
        <w:rPr>
          <w:rFonts w:ascii="Times New Roman" w:hAnsi="Times New Roman" w:cs="Times New Roman"/>
          <w:sz w:val="28"/>
          <w:szCs w:val="28"/>
        </w:rPr>
        <w:t xml:space="preserve"> утверждённые коллегиальным органом размещаются на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1D9" w:rsidRPr="000D2611" w:rsidRDefault="009C1E00" w:rsidP="000D2611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Примерная рабочая программа воспитания для общеобразовательных организаций </w:t>
      </w:r>
      <w:r w:rsidR="000D2611" w:rsidRPr="000D2611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(протокол от 23 июня 2022 г. № 3/22)</w:t>
      </w:r>
    </w:p>
    <w:p w:rsidR="00B132CE" w:rsidRPr="00B132CE" w:rsidRDefault="009C1E00" w:rsidP="009C1E00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2CE" w:rsidRPr="00B132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N 273-ФЗ (ред. от 29.12.2022) «Об образовании в Российской Федерации»</w:t>
      </w:r>
    </w:p>
    <w:p w:rsidR="000D2611" w:rsidRP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29: </w:t>
      </w:r>
    </w:p>
    <w:p w:rsidR="000D2611" w:rsidRP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>2. Образовательные организации обеспечивают открытость и доступность:</w:t>
      </w:r>
    </w:p>
    <w:p w:rsidR="000D2611" w:rsidRP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>1) информации:</w:t>
      </w:r>
    </w:p>
    <w:p w:rsidR="000D2611" w:rsidRP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D2611" w:rsidRP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копий:</w:t>
      </w:r>
    </w:p>
    <w:p w:rsidR="000D2611" w:rsidRP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D2611" w:rsidRP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отчета о результатах самообследования.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регулированию в сфере общего образования. Показатели деятельности образовательной организации высшего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Показатели деятельности организации дополнительного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 самообследования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</w:t>
      </w:r>
    </w:p>
    <w:p w:rsidR="000D2611" w:rsidRP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(п. 3 в ред. Федерального закона от 26.07.2019 </w:t>
      </w:r>
      <w:r w:rsidR="004C76E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232-ФЗ)</w:t>
      </w:r>
    </w:p>
    <w:p w:rsid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30. Локальные нормативные акты, содержащие нормы, регулирующие образовательные отношения</w:t>
      </w:r>
    </w:p>
    <w:p w:rsidR="009C1E00" w:rsidRDefault="009C1E00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C76EB" w:rsidRPr="000D2611" w:rsidRDefault="004C76EB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EB">
        <w:rPr>
          <w:rFonts w:ascii="Times New Roman" w:eastAsia="Times New Roman" w:hAnsi="Times New Roman" w:cs="Times New Roman"/>
          <w:color w:val="000000"/>
          <w:sz w:val="28"/>
          <w:szCs w:val="28"/>
        </w:rP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anchor="dst100004" w:history="1">
        <w:r w:rsidRPr="004C76E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(законными представителями)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6EB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обучающихся.</w:t>
      </w:r>
    </w:p>
    <w:p w:rsidR="000D2611" w:rsidRPr="000D2611" w:rsidRDefault="000D2611" w:rsidP="000D26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61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D2611" w:rsidRPr="000D2611" w:rsidRDefault="000D2611" w:rsidP="000D2611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2611" w:rsidRPr="000D2611" w:rsidSect="00E06A91">
      <w:pgSz w:w="16834" w:h="11909" w:orient="landscape"/>
      <w:pgMar w:top="567" w:right="958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55" w:rsidRDefault="000C3555" w:rsidP="004C76EB">
      <w:pPr>
        <w:spacing w:line="240" w:lineRule="auto"/>
      </w:pPr>
      <w:r>
        <w:separator/>
      </w:r>
    </w:p>
  </w:endnote>
  <w:endnote w:type="continuationSeparator" w:id="0">
    <w:p w:rsidR="000C3555" w:rsidRDefault="000C3555" w:rsidP="004C7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55" w:rsidRDefault="000C3555" w:rsidP="004C76EB">
      <w:pPr>
        <w:spacing w:line="240" w:lineRule="auto"/>
      </w:pPr>
      <w:r>
        <w:separator/>
      </w:r>
    </w:p>
  </w:footnote>
  <w:footnote w:type="continuationSeparator" w:id="0">
    <w:p w:rsidR="000C3555" w:rsidRDefault="000C3555" w:rsidP="004C76EB">
      <w:pPr>
        <w:spacing w:line="240" w:lineRule="auto"/>
      </w:pPr>
      <w:r>
        <w:continuationSeparator/>
      </w:r>
    </w:p>
  </w:footnote>
  <w:footnote w:id="1">
    <w:p w:rsidR="00B132CE" w:rsidRPr="006F72AD" w:rsidRDefault="00B132CE">
      <w:pPr>
        <w:pStyle w:val="a7"/>
        <w:rPr>
          <w:sz w:val="24"/>
          <w:szCs w:val="24"/>
        </w:rPr>
      </w:pPr>
      <w:r w:rsidRPr="006F72AD">
        <w:rPr>
          <w:rStyle w:val="a9"/>
          <w:sz w:val="24"/>
          <w:szCs w:val="24"/>
        </w:rPr>
        <w:footnoteRef/>
      </w:r>
      <w:r w:rsidRPr="006F72AD">
        <w:rPr>
          <w:sz w:val="24"/>
          <w:szCs w:val="24"/>
        </w:rPr>
        <w:t xml:space="preserve"> </w:t>
      </w:r>
      <w:r w:rsidRPr="006F72A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</w:t>
      </w:r>
      <w:r w:rsidR="006F72AD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6F72AD">
        <w:rPr>
          <w:rFonts w:ascii="Times New Roman" w:eastAsia="Times New Roman" w:hAnsi="Times New Roman" w:cs="Times New Roman"/>
          <w:sz w:val="24"/>
          <w:szCs w:val="24"/>
        </w:rPr>
        <w:t xml:space="preserve"> на сайте образовательной организации в составе ООП</w:t>
      </w:r>
    </w:p>
  </w:footnote>
  <w:footnote w:id="2">
    <w:p w:rsidR="006F72AD" w:rsidRPr="006F72AD" w:rsidRDefault="006F72AD" w:rsidP="006F72AD">
      <w:pPr>
        <w:pStyle w:val="a7"/>
        <w:rPr>
          <w:sz w:val="24"/>
          <w:szCs w:val="24"/>
        </w:rPr>
      </w:pPr>
      <w:r w:rsidRPr="006F72AD">
        <w:rPr>
          <w:rStyle w:val="a9"/>
          <w:sz w:val="24"/>
          <w:szCs w:val="24"/>
        </w:rPr>
        <w:footnoteRef/>
      </w:r>
      <w:r w:rsidRPr="006F72AD">
        <w:rPr>
          <w:sz w:val="24"/>
          <w:szCs w:val="24"/>
        </w:rPr>
        <w:t xml:space="preserve"> </w:t>
      </w:r>
      <w:r w:rsidRPr="006F72AD">
        <w:rPr>
          <w:rFonts w:ascii="Times New Roman" w:hAnsi="Times New Roman" w:cs="Times New Roman"/>
          <w:sz w:val="24"/>
          <w:szCs w:val="24"/>
        </w:rPr>
        <w:t xml:space="preserve">Пункт 3 статья 30 </w:t>
      </w:r>
      <w:r w:rsidRPr="006F72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Федеральный закон от 29.12.2012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6F72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273-ФЗ (ред. от 29.12.2022) «Об образовании в Российской Федерации»</w:t>
      </w:r>
    </w:p>
  </w:footnote>
  <w:footnote w:id="3">
    <w:p w:rsidR="00B132CE" w:rsidRPr="006F72AD" w:rsidRDefault="00B132CE" w:rsidP="00B132CE">
      <w:pPr>
        <w:pStyle w:val="10"/>
        <w:jc w:val="both"/>
        <w:rPr>
          <w:sz w:val="24"/>
          <w:szCs w:val="24"/>
        </w:rPr>
      </w:pPr>
      <w:r w:rsidRPr="006F72AD">
        <w:rPr>
          <w:rStyle w:val="a9"/>
          <w:sz w:val="24"/>
          <w:szCs w:val="24"/>
        </w:rPr>
        <w:footnoteRef/>
      </w:r>
      <w:r w:rsidRPr="006F72AD">
        <w:rPr>
          <w:sz w:val="24"/>
          <w:szCs w:val="24"/>
        </w:rPr>
        <w:t xml:space="preserve"> </w:t>
      </w:r>
      <w:r w:rsidRPr="006F72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</w:footnote>
  <w:footnote w:id="4">
    <w:p w:rsidR="00B132CE" w:rsidRPr="006F72AD" w:rsidRDefault="00B132CE">
      <w:pPr>
        <w:pStyle w:val="a7"/>
        <w:rPr>
          <w:sz w:val="24"/>
          <w:szCs w:val="24"/>
        </w:rPr>
      </w:pPr>
      <w:r w:rsidRPr="006F72AD">
        <w:rPr>
          <w:rStyle w:val="a9"/>
          <w:sz w:val="24"/>
          <w:szCs w:val="24"/>
        </w:rPr>
        <w:footnoteRef/>
      </w:r>
      <w:r w:rsidRPr="006F72AD">
        <w:rPr>
          <w:sz w:val="24"/>
          <w:szCs w:val="24"/>
        </w:rPr>
        <w:t xml:space="preserve"> </w:t>
      </w:r>
      <w:r w:rsidRPr="006F72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Пункт носит рекомендательный характер</w:t>
      </w:r>
    </w:p>
  </w:footnote>
  <w:footnote w:id="5">
    <w:p w:rsidR="00B132CE" w:rsidRPr="006F72AD" w:rsidRDefault="00B132CE">
      <w:pPr>
        <w:pStyle w:val="a7"/>
        <w:rPr>
          <w:sz w:val="24"/>
          <w:szCs w:val="24"/>
        </w:rPr>
      </w:pPr>
      <w:r w:rsidRPr="006F72AD">
        <w:rPr>
          <w:rStyle w:val="a9"/>
          <w:sz w:val="24"/>
          <w:szCs w:val="24"/>
        </w:rPr>
        <w:footnoteRef/>
      </w:r>
      <w:r w:rsidRPr="006F72AD">
        <w:rPr>
          <w:sz w:val="24"/>
          <w:szCs w:val="24"/>
        </w:rPr>
        <w:t xml:space="preserve"> </w:t>
      </w:r>
      <w:r w:rsidRPr="006F72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Пункт носит рекомендательный характер</w:t>
      </w:r>
    </w:p>
  </w:footnote>
  <w:footnote w:id="6">
    <w:p w:rsidR="00B132CE" w:rsidRPr="006F72AD" w:rsidRDefault="00B132CE">
      <w:pPr>
        <w:pStyle w:val="a7"/>
        <w:rPr>
          <w:sz w:val="24"/>
          <w:szCs w:val="24"/>
        </w:rPr>
      </w:pPr>
      <w:r w:rsidRPr="006F72AD">
        <w:rPr>
          <w:rStyle w:val="a9"/>
          <w:sz w:val="24"/>
          <w:szCs w:val="24"/>
        </w:rPr>
        <w:footnoteRef/>
      </w:r>
      <w:r w:rsidRPr="006F72AD">
        <w:rPr>
          <w:sz w:val="24"/>
          <w:szCs w:val="24"/>
        </w:rPr>
        <w:t xml:space="preserve"> </w:t>
      </w:r>
      <w:r w:rsidRPr="006F72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Пункт носит рекомендательный характер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6C"/>
    <w:rsid w:val="000C3555"/>
    <w:rsid w:val="000D2611"/>
    <w:rsid w:val="00170E85"/>
    <w:rsid w:val="00497907"/>
    <w:rsid w:val="004B2A6C"/>
    <w:rsid w:val="004C76EB"/>
    <w:rsid w:val="006F72AD"/>
    <w:rsid w:val="007D3445"/>
    <w:rsid w:val="00867DF7"/>
    <w:rsid w:val="009C1E00"/>
    <w:rsid w:val="00A81208"/>
    <w:rsid w:val="00B132CE"/>
    <w:rsid w:val="00BA21D9"/>
    <w:rsid w:val="00D14EAE"/>
    <w:rsid w:val="00E06A91"/>
    <w:rsid w:val="00E44B27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07"/>
  </w:style>
  <w:style w:type="paragraph" w:styleId="1">
    <w:name w:val="heading 1"/>
    <w:basedOn w:val="10"/>
    <w:next w:val="10"/>
    <w:rsid w:val="004B2A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B2A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B2A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B2A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B2A6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B2A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B2A6C"/>
  </w:style>
  <w:style w:type="table" w:customStyle="1" w:styleId="TableNormal">
    <w:name w:val="Table Normal"/>
    <w:rsid w:val="004B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B2A6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B2A6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B2A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ssage-time">
    <w:name w:val="message-time"/>
    <w:basedOn w:val="a0"/>
    <w:rsid w:val="000D2611"/>
  </w:style>
  <w:style w:type="character" w:styleId="a6">
    <w:name w:val="Hyperlink"/>
    <w:basedOn w:val="a0"/>
    <w:uiPriority w:val="99"/>
    <w:semiHidden/>
    <w:unhideWhenUsed/>
    <w:rsid w:val="004C76E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C76EB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76E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C76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99661/dc0b9959ca27fba1add9a97f0ae4a81af29efc9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401E-1AAC-4A96-A39E-3AFE2104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Гриншпун</dc:creator>
  <cp:lastModifiedBy>Пользователь</cp:lastModifiedBy>
  <cp:revision>3</cp:revision>
  <dcterms:created xsi:type="dcterms:W3CDTF">2023-01-24T07:58:00Z</dcterms:created>
  <dcterms:modified xsi:type="dcterms:W3CDTF">2023-05-30T06:50:00Z</dcterms:modified>
</cp:coreProperties>
</file>