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Редакция от 1 янв</w:t>
      </w:r>
      <w:r w:rsidR="001A14CF">
        <w:rPr>
          <w:rFonts w:ascii="Times New Roman" w:hAnsi="Times New Roman" w:cs="Times New Roman"/>
          <w:sz w:val="24"/>
          <w:szCs w:val="24"/>
        </w:rPr>
        <w:t>аря</w:t>
      </w:r>
      <w:r w:rsidRPr="00AF6CB1">
        <w:rPr>
          <w:rFonts w:ascii="Times New Roman" w:hAnsi="Times New Roman" w:cs="Times New Roman"/>
          <w:sz w:val="24"/>
          <w:szCs w:val="24"/>
        </w:rPr>
        <w:t xml:space="preserve"> 2021</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Приказ </w:t>
      </w:r>
      <w:proofErr w:type="spellStart"/>
      <w:r w:rsidRPr="00AF6CB1">
        <w:rPr>
          <w:rFonts w:ascii="Times New Roman" w:hAnsi="Times New Roman" w:cs="Times New Roman"/>
          <w:sz w:val="24"/>
          <w:szCs w:val="24"/>
        </w:rPr>
        <w:t>Минпросвещения</w:t>
      </w:r>
      <w:proofErr w:type="spellEnd"/>
      <w:r w:rsidRPr="00AF6CB1">
        <w:rPr>
          <w:rFonts w:ascii="Times New Roman" w:hAnsi="Times New Roman" w:cs="Times New Roman"/>
          <w:sz w:val="24"/>
          <w:szCs w:val="24"/>
        </w:rPr>
        <w:t xml:space="preserve"> России от 05.10.2020 № 546</w:t>
      </w:r>
    </w:p>
    <w:p w:rsidR="00AF6CB1" w:rsidRPr="00AF6CB1" w:rsidRDefault="00AF6CB1" w:rsidP="00AF6CB1">
      <w:pPr>
        <w:jc w:val="center"/>
        <w:rPr>
          <w:rFonts w:ascii="Times New Roman" w:hAnsi="Times New Roman" w:cs="Times New Roman"/>
          <w:b/>
          <w:bCs/>
          <w:sz w:val="24"/>
          <w:szCs w:val="24"/>
        </w:rPr>
      </w:pPr>
      <w:r w:rsidRPr="00AF6CB1">
        <w:rPr>
          <w:rFonts w:ascii="Times New Roman" w:hAnsi="Times New Roman" w:cs="Times New Roman"/>
          <w:b/>
          <w:bCs/>
          <w:sz w:val="24"/>
          <w:szCs w:val="24"/>
        </w:rPr>
        <w:t>Об утверждении Порядка заполнения, учета и выдачи аттестатов об основном общем и среднем общем образовании и их дубликатов</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В соответствии с </w:t>
      </w:r>
      <w:hyperlink r:id="rId4" w:anchor="/document/99/902389617/XA00MCK2NR/" w:history="1">
        <w:r w:rsidRPr="00AF6CB1">
          <w:rPr>
            <w:rStyle w:val="a3"/>
            <w:rFonts w:ascii="Times New Roman" w:hAnsi="Times New Roman" w:cs="Times New Roman"/>
            <w:sz w:val="24"/>
            <w:szCs w:val="24"/>
          </w:rPr>
          <w:t>частью 4 статьи 60 Федерального закона от 29 декабря 2012 г. № 273-ФЗ "Об образовании в Российской Федерации"</w:t>
        </w:r>
      </w:hyperlink>
      <w:r w:rsidRPr="00AF6CB1">
        <w:rPr>
          <w:rFonts w:ascii="Times New Roman" w:hAnsi="Times New Roman" w:cs="Times New Roman"/>
          <w:sz w:val="24"/>
          <w:szCs w:val="24"/>
        </w:rPr>
        <w:t> (Собрание законодательства Российской Федерации, 2012, № 53, ст.7598; 2019, № 30, ст.4134), </w:t>
      </w:r>
      <w:hyperlink r:id="rId5" w:anchor="/document/99/550817534/XA00M2O2MP/" w:history="1">
        <w:r w:rsidRPr="00AF6CB1">
          <w:rPr>
            <w:rStyle w:val="a3"/>
            <w:rFonts w:ascii="Times New Roman" w:hAnsi="Times New Roman" w:cs="Times New Roman"/>
            <w:sz w:val="24"/>
            <w:szCs w:val="24"/>
          </w:rPr>
          <w:t>пунктом 1</w:t>
        </w:r>
      </w:hyperlink>
      <w:r w:rsidRPr="00AF6CB1">
        <w:rPr>
          <w:rFonts w:ascii="Times New Roman" w:hAnsi="Times New Roman" w:cs="Times New Roman"/>
          <w:sz w:val="24"/>
          <w:szCs w:val="24"/>
        </w:rPr>
        <w:t> и </w:t>
      </w:r>
      <w:hyperlink r:id="rId6" w:anchor="/document/99/550817534/XA00M902MS/" w:history="1">
        <w:r w:rsidRPr="00AF6CB1">
          <w:rPr>
            <w:rStyle w:val="a3"/>
            <w:rFonts w:ascii="Times New Roman" w:hAnsi="Times New Roman" w:cs="Times New Roman"/>
            <w:sz w:val="24"/>
            <w:szCs w:val="24"/>
          </w:rPr>
          <w:t>подпунктом 4.2.28 Положения о Министерстве просвещения Российской Федерации</w:t>
        </w:r>
      </w:hyperlink>
      <w:r w:rsidRPr="00AF6CB1">
        <w:rPr>
          <w:rFonts w:ascii="Times New Roman" w:hAnsi="Times New Roman" w:cs="Times New Roman"/>
          <w:sz w:val="24"/>
          <w:szCs w:val="24"/>
        </w:rPr>
        <w:t>, утвержденного </w:t>
      </w:r>
      <w:hyperlink r:id="rId7" w:anchor="/document/99/550817534/XA00M6G2N3/" w:history="1">
        <w:r w:rsidRPr="00AF6CB1">
          <w:rPr>
            <w:rStyle w:val="a3"/>
            <w:rFonts w:ascii="Times New Roman" w:hAnsi="Times New Roman" w:cs="Times New Roman"/>
            <w:sz w:val="24"/>
            <w:szCs w:val="24"/>
          </w:rPr>
          <w:t>постановлением Правительства Российской Федерации от 28 июля 2018 г. № 884</w:t>
        </w:r>
      </w:hyperlink>
      <w:r w:rsidRPr="00AF6CB1">
        <w:rPr>
          <w:rFonts w:ascii="Times New Roman" w:hAnsi="Times New Roman" w:cs="Times New Roman"/>
          <w:sz w:val="24"/>
          <w:szCs w:val="24"/>
        </w:rPr>
        <w:t> (Собрание законодательства Российской Федерации, 2018, № 32, ст.5343; 2019, № 51, ст.7631),</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приказываю:</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 Утвердить прилагаемый </w:t>
      </w:r>
      <w:hyperlink r:id="rId8" w:anchor="/document/99/566006437/XA00LUO2M6/" w:tgtFrame="_self" w:history="1">
        <w:r w:rsidRPr="00AF6CB1">
          <w:rPr>
            <w:rStyle w:val="a3"/>
            <w:rFonts w:ascii="Times New Roman" w:hAnsi="Times New Roman" w:cs="Times New Roman"/>
            <w:sz w:val="24"/>
            <w:szCs w:val="24"/>
          </w:rPr>
          <w:t>Порядок заполнения, учета и выдачи аттестатов об основном общем и среднем общем образовании и их дубликатов</w:t>
        </w:r>
      </w:hyperlink>
      <w:r w:rsidRPr="00AF6CB1">
        <w:rPr>
          <w:rFonts w:ascii="Times New Roman" w:hAnsi="Times New Roman" w:cs="Times New Roman"/>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2. Признать утратившими силу:</w:t>
      </w:r>
    </w:p>
    <w:p w:rsidR="00AF6CB1" w:rsidRPr="00AF6CB1" w:rsidRDefault="001A14CF" w:rsidP="00AF6CB1">
      <w:pPr>
        <w:jc w:val="both"/>
        <w:rPr>
          <w:rFonts w:ascii="Times New Roman" w:hAnsi="Times New Roman" w:cs="Times New Roman"/>
          <w:sz w:val="24"/>
          <w:szCs w:val="24"/>
        </w:rPr>
      </w:pPr>
      <w:hyperlink r:id="rId9" w:anchor="/document/99/499078599/" w:history="1">
        <w:r w:rsidR="00AF6CB1" w:rsidRPr="00AF6CB1">
          <w:rPr>
            <w:rStyle w:val="a3"/>
            <w:rFonts w:ascii="Times New Roman" w:hAnsi="Times New Roman" w:cs="Times New Roman"/>
            <w:sz w:val="24"/>
            <w:szCs w:val="24"/>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w:t>
        </w:r>
      </w:hyperlink>
      <w:r w:rsidR="00AF6CB1" w:rsidRPr="00AF6CB1">
        <w:rPr>
          <w:rFonts w:ascii="Times New Roman" w:hAnsi="Times New Roman" w:cs="Times New Roman"/>
          <w:sz w:val="24"/>
          <w:szCs w:val="24"/>
        </w:rPr>
        <w:t> (зарегистрирован Министерством юстиции Российской Федерации 3 марта 2014 г., регистрационный № 31472);</w:t>
      </w:r>
    </w:p>
    <w:p w:rsidR="00AF6CB1" w:rsidRPr="00AF6CB1" w:rsidRDefault="001A14CF" w:rsidP="00AF6CB1">
      <w:pPr>
        <w:jc w:val="both"/>
        <w:rPr>
          <w:rFonts w:ascii="Times New Roman" w:hAnsi="Times New Roman" w:cs="Times New Roman"/>
          <w:sz w:val="24"/>
          <w:szCs w:val="24"/>
        </w:rPr>
      </w:pPr>
      <w:hyperlink r:id="rId10" w:anchor="/document/99/499093075/" w:history="1">
        <w:r w:rsidR="00AF6CB1" w:rsidRPr="00AF6CB1">
          <w:rPr>
            <w:rStyle w:val="a3"/>
            <w:rFonts w:ascii="Times New Roman" w:hAnsi="Times New Roman" w:cs="Times New Roman"/>
            <w:sz w:val="24"/>
            <w:szCs w:val="24"/>
          </w:rPr>
          <w:t>приказ Министерства образования и науки Российской Федерации от 17 апреля 2014 г. №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hyperlink>
      <w:r w:rsidR="00AF6CB1" w:rsidRPr="00AF6CB1">
        <w:rPr>
          <w:rFonts w:ascii="Times New Roman" w:hAnsi="Times New Roman" w:cs="Times New Roman"/>
          <w:sz w:val="24"/>
          <w:szCs w:val="24"/>
        </w:rPr>
        <w:t> (зарегистрирован Министерством юстиции Российской Федерации 30 апреля 2014 г., регистрационный № 32161);</w:t>
      </w:r>
    </w:p>
    <w:p w:rsidR="00AF6CB1" w:rsidRPr="00AF6CB1" w:rsidRDefault="001A14CF" w:rsidP="00AF6CB1">
      <w:pPr>
        <w:jc w:val="both"/>
        <w:rPr>
          <w:rFonts w:ascii="Times New Roman" w:hAnsi="Times New Roman" w:cs="Times New Roman"/>
          <w:sz w:val="24"/>
          <w:szCs w:val="24"/>
        </w:rPr>
      </w:pPr>
      <w:hyperlink r:id="rId11" w:anchor="/document/99/499099346/" w:history="1">
        <w:r w:rsidR="00AF6CB1" w:rsidRPr="00AF6CB1">
          <w:rPr>
            <w:rStyle w:val="a3"/>
            <w:rFonts w:ascii="Times New Roman" w:hAnsi="Times New Roman" w:cs="Times New Roman"/>
            <w:sz w:val="24"/>
            <w:szCs w:val="24"/>
          </w:rPr>
          <w:t>приказ Министерства образования и науки Российской Федерации от 28 мая 2014 г. №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hyperlink>
      <w:r w:rsidR="00AF6CB1" w:rsidRPr="00AF6CB1">
        <w:rPr>
          <w:rFonts w:ascii="Times New Roman" w:hAnsi="Times New Roman" w:cs="Times New Roman"/>
          <w:sz w:val="24"/>
          <w:szCs w:val="24"/>
        </w:rPr>
        <w:t> (зарегистрирован Министерством юстиции Российской Федерации 6 июня 2014 г., регистрационный № 32605);</w:t>
      </w:r>
    </w:p>
    <w:p w:rsidR="00AF6CB1" w:rsidRPr="00AF6CB1" w:rsidRDefault="001A14CF" w:rsidP="00AF6CB1">
      <w:pPr>
        <w:jc w:val="both"/>
        <w:rPr>
          <w:rFonts w:ascii="Times New Roman" w:hAnsi="Times New Roman" w:cs="Times New Roman"/>
          <w:sz w:val="24"/>
          <w:szCs w:val="24"/>
        </w:rPr>
      </w:pPr>
      <w:hyperlink r:id="rId12" w:anchor="/document/99/420282232/" w:history="1">
        <w:r w:rsidR="00AF6CB1" w:rsidRPr="00AF6CB1">
          <w:rPr>
            <w:rStyle w:val="a3"/>
            <w:rFonts w:ascii="Times New Roman" w:hAnsi="Times New Roman" w:cs="Times New Roman"/>
            <w:sz w:val="24"/>
            <w:szCs w:val="24"/>
          </w:rPr>
          <w:t>приказ Министерства образования и науки Российской Федерации от 8 июня 2015 г. №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hyperlink>
      <w:r w:rsidR="00AF6CB1" w:rsidRPr="00AF6CB1">
        <w:rPr>
          <w:rFonts w:ascii="Times New Roman" w:hAnsi="Times New Roman" w:cs="Times New Roman"/>
          <w:sz w:val="24"/>
          <w:szCs w:val="24"/>
        </w:rPr>
        <w:t> (зарегистрирован Министерством юстиции Российской Федерации 3 июля 2015 г., регистрационный № 37900);</w:t>
      </w:r>
    </w:p>
    <w:p w:rsidR="00AF6CB1" w:rsidRPr="00AF6CB1" w:rsidRDefault="001A14CF" w:rsidP="00AF6CB1">
      <w:pPr>
        <w:jc w:val="both"/>
        <w:rPr>
          <w:rFonts w:ascii="Times New Roman" w:hAnsi="Times New Roman" w:cs="Times New Roman"/>
          <w:sz w:val="24"/>
          <w:szCs w:val="24"/>
        </w:rPr>
      </w:pPr>
      <w:hyperlink r:id="rId13" w:anchor="/document/99/420359802/" w:history="1">
        <w:r w:rsidR="00AF6CB1" w:rsidRPr="00AF6CB1">
          <w:rPr>
            <w:rStyle w:val="a3"/>
            <w:rFonts w:ascii="Times New Roman" w:hAnsi="Times New Roman" w:cs="Times New Roman"/>
            <w:sz w:val="24"/>
            <w:szCs w:val="24"/>
          </w:rPr>
          <w:t>приказ Министерства образования и науки Российской Федерации от 31 мая 2016 г. №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hyperlink>
      <w:r w:rsidR="00AF6CB1" w:rsidRPr="00AF6CB1">
        <w:rPr>
          <w:rFonts w:ascii="Times New Roman" w:hAnsi="Times New Roman" w:cs="Times New Roman"/>
          <w:sz w:val="24"/>
          <w:szCs w:val="24"/>
        </w:rPr>
        <w:t> (зарегистрирован Министерством юстиции Российской Федерации 9 июня 2016 г., регистрационный № 42483);</w:t>
      </w:r>
    </w:p>
    <w:p w:rsidR="00AF6CB1" w:rsidRPr="00AF6CB1" w:rsidRDefault="001A14CF" w:rsidP="00AF6CB1">
      <w:pPr>
        <w:jc w:val="both"/>
        <w:rPr>
          <w:rFonts w:ascii="Times New Roman" w:hAnsi="Times New Roman" w:cs="Times New Roman"/>
          <w:sz w:val="24"/>
          <w:szCs w:val="24"/>
        </w:rPr>
      </w:pPr>
      <w:hyperlink r:id="rId14" w:anchor="/document/99/420391079/" w:history="1">
        <w:r w:rsidR="00AF6CB1" w:rsidRPr="00AF6CB1">
          <w:rPr>
            <w:rStyle w:val="a3"/>
            <w:rFonts w:ascii="Times New Roman" w:hAnsi="Times New Roman" w:cs="Times New Roman"/>
            <w:sz w:val="24"/>
            <w:szCs w:val="24"/>
          </w:rPr>
          <w:t>приказ Министерства образования и науки Российской Федерации от 9 января 2017 г. №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hyperlink>
      <w:r w:rsidR="00AF6CB1" w:rsidRPr="00AF6CB1">
        <w:rPr>
          <w:rFonts w:ascii="Times New Roman" w:hAnsi="Times New Roman" w:cs="Times New Roman"/>
          <w:sz w:val="24"/>
          <w:szCs w:val="24"/>
        </w:rPr>
        <w:t> (зарегистрирован Министерством юстиции Российской Федерации 3 февраля 2017 г., регистрационный № 45525);</w:t>
      </w:r>
    </w:p>
    <w:p w:rsidR="00AF6CB1" w:rsidRPr="00AF6CB1" w:rsidRDefault="001A14CF" w:rsidP="00AF6CB1">
      <w:pPr>
        <w:jc w:val="both"/>
        <w:rPr>
          <w:rFonts w:ascii="Times New Roman" w:hAnsi="Times New Roman" w:cs="Times New Roman"/>
          <w:sz w:val="24"/>
          <w:szCs w:val="24"/>
        </w:rPr>
      </w:pPr>
      <w:hyperlink r:id="rId15" w:anchor="/document/99/552122025/XA00M6G2N3/" w:history="1">
        <w:r w:rsidR="00AF6CB1" w:rsidRPr="00AF6CB1">
          <w:rPr>
            <w:rStyle w:val="a3"/>
            <w:rFonts w:ascii="Times New Roman" w:hAnsi="Times New Roman" w:cs="Times New Roman"/>
            <w:sz w:val="24"/>
            <w:szCs w:val="24"/>
          </w:rPr>
          <w:t>приказ Министерства просвещения Российской Федерации от 17 декабря 2018 г. №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hyperlink>
      <w:r w:rsidR="00AF6CB1" w:rsidRPr="00AF6CB1">
        <w:rPr>
          <w:rFonts w:ascii="Times New Roman" w:hAnsi="Times New Roman" w:cs="Times New Roman"/>
          <w:sz w:val="24"/>
          <w:szCs w:val="24"/>
        </w:rPr>
        <w:t> (зарегистрирован Министерством юстиции Российской Федерации 14 января 2019 г., регистрационный № 53352).</w:t>
      </w:r>
    </w:p>
    <w:p w:rsidR="00AF6CB1" w:rsidRPr="00AF6CB1" w:rsidRDefault="00AF6CB1" w:rsidP="00AF6CB1">
      <w:pPr>
        <w:jc w:val="both"/>
        <w:rPr>
          <w:rFonts w:ascii="Times New Roman" w:hAnsi="Times New Roman" w:cs="Times New Roman"/>
          <w:b/>
          <w:sz w:val="24"/>
          <w:szCs w:val="24"/>
        </w:rPr>
      </w:pPr>
      <w:r w:rsidRPr="00AF6CB1">
        <w:rPr>
          <w:rFonts w:ascii="Times New Roman" w:hAnsi="Times New Roman" w:cs="Times New Roman"/>
          <w:sz w:val="24"/>
          <w:szCs w:val="24"/>
        </w:rPr>
        <w:t xml:space="preserve">3. </w:t>
      </w:r>
      <w:r w:rsidRPr="00AF6CB1">
        <w:rPr>
          <w:rFonts w:ascii="Times New Roman" w:hAnsi="Times New Roman" w:cs="Times New Roman"/>
          <w:b/>
          <w:sz w:val="24"/>
          <w:szCs w:val="24"/>
        </w:rPr>
        <w:t>Приказ вступает в силу с 1 января 2021 года и действует до 1 января 2027 года.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Министр</w:t>
      </w:r>
      <w:r w:rsidRPr="00AF6CB1">
        <w:rPr>
          <w:rFonts w:ascii="Times New Roman" w:hAnsi="Times New Roman" w:cs="Times New Roman"/>
          <w:sz w:val="24"/>
          <w:szCs w:val="24"/>
        </w:rPr>
        <w:br/>
      </w:r>
      <w:proofErr w:type="spellStart"/>
      <w:r w:rsidRPr="00AF6CB1">
        <w:rPr>
          <w:rFonts w:ascii="Times New Roman" w:hAnsi="Times New Roman" w:cs="Times New Roman"/>
          <w:sz w:val="24"/>
          <w:szCs w:val="24"/>
        </w:rPr>
        <w:t>С.С.Кравцов</w:t>
      </w:r>
      <w:proofErr w:type="spellEnd"/>
    </w:p>
    <w:p w:rsidR="00AF6CB1" w:rsidRPr="00AF6CB1" w:rsidRDefault="00AF6CB1" w:rsidP="001A14CF">
      <w:pPr>
        <w:jc w:val="right"/>
        <w:rPr>
          <w:rFonts w:ascii="Times New Roman" w:hAnsi="Times New Roman" w:cs="Times New Roman"/>
          <w:sz w:val="24"/>
          <w:szCs w:val="24"/>
        </w:rPr>
      </w:pPr>
      <w:r w:rsidRPr="00AF6CB1">
        <w:rPr>
          <w:rFonts w:ascii="Times New Roman" w:hAnsi="Times New Roman" w:cs="Times New Roman"/>
          <w:sz w:val="24"/>
          <w:szCs w:val="24"/>
        </w:rPr>
        <w:t>Зарегистрировано</w:t>
      </w:r>
      <w:r w:rsidRPr="00AF6CB1">
        <w:rPr>
          <w:rFonts w:ascii="Times New Roman" w:hAnsi="Times New Roman" w:cs="Times New Roman"/>
          <w:sz w:val="24"/>
          <w:szCs w:val="24"/>
        </w:rPr>
        <w:br/>
        <w:t>в Министерстве юстиции</w:t>
      </w:r>
      <w:r w:rsidRPr="00AF6CB1">
        <w:rPr>
          <w:rFonts w:ascii="Times New Roman" w:hAnsi="Times New Roman" w:cs="Times New Roman"/>
          <w:sz w:val="24"/>
          <w:szCs w:val="24"/>
        </w:rPr>
        <w:br/>
        <w:t>Российской Федерации</w:t>
      </w:r>
      <w:r w:rsidRPr="00AF6CB1">
        <w:rPr>
          <w:rFonts w:ascii="Times New Roman" w:hAnsi="Times New Roman" w:cs="Times New Roman"/>
          <w:sz w:val="24"/>
          <w:szCs w:val="24"/>
        </w:rPr>
        <w:br/>
        <w:t>22 декабря 2020 года,</w:t>
      </w:r>
      <w:r w:rsidRPr="00AF6CB1">
        <w:rPr>
          <w:rFonts w:ascii="Times New Roman" w:hAnsi="Times New Roman" w:cs="Times New Roman"/>
          <w:sz w:val="24"/>
          <w:szCs w:val="24"/>
        </w:rPr>
        <w:br/>
        <w:t>регистрационный № 61709</w:t>
      </w:r>
    </w:p>
    <w:p w:rsidR="00AF6CB1" w:rsidRPr="00AF6CB1" w:rsidRDefault="00AF6CB1" w:rsidP="001A14CF">
      <w:pPr>
        <w:jc w:val="right"/>
        <w:rPr>
          <w:rFonts w:ascii="Times New Roman" w:hAnsi="Times New Roman" w:cs="Times New Roman"/>
          <w:sz w:val="24"/>
          <w:szCs w:val="24"/>
        </w:rPr>
      </w:pPr>
      <w:r w:rsidRPr="00AF6CB1">
        <w:rPr>
          <w:rFonts w:ascii="Times New Roman" w:hAnsi="Times New Roman" w:cs="Times New Roman"/>
          <w:sz w:val="24"/>
          <w:szCs w:val="24"/>
        </w:rPr>
        <w:t>Приложение</w:t>
      </w:r>
    </w:p>
    <w:p w:rsidR="00AF6CB1" w:rsidRPr="00AF6CB1" w:rsidRDefault="00AF6CB1" w:rsidP="001A14CF">
      <w:pPr>
        <w:jc w:val="right"/>
        <w:rPr>
          <w:rFonts w:ascii="Times New Roman" w:hAnsi="Times New Roman" w:cs="Times New Roman"/>
          <w:b/>
          <w:sz w:val="24"/>
          <w:szCs w:val="24"/>
        </w:rPr>
      </w:pPr>
      <w:r w:rsidRPr="00AF6CB1">
        <w:rPr>
          <w:rFonts w:ascii="Times New Roman" w:hAnsi="Times New Roman" w:cs="Times New Roman"/>
          <w:b/>
          <w:sz w:val="24"/>
          <w:szCs w:val="24"/>
        </w:rPr>
        <w:t>УТВЕРЖДЕН</w:t>
      </w:r>
      <w:r w:rsidRPr="00AF6CB1">
        <w:rPr>
          <w:rFonts w:ascii="Times New Roman" w:hAnsi="Times New Roman" w:cs="Times New Roman"/>
          <w:b/>
          <w:sz w:val="24"/>
          <w:szCs w:val="24"/>
        </w:rPr>
        <w:br/>
        <w:t>приказом Министерства просвещения</w:t>
      </w:r>
      <w:r w:rsidRPr="00AF6CB1">
        <w:rPr>
          <w:rFonts w:ascii="Times New Roman" w:hAnsi="Times New Roman" w:cs="Times New Roman"/>
          <w:b/>
          <w:sz w:val="24"/>
          <w:szCs w:val="24"/>
        </w:rPr>
        <w:br/>
        <w:t>Российской Федерации</w:t>
      </w:r>
      <w:r w:rsidRPr="00AF6CB1">
        <w:rPr>
          <w:rFonts w:ascii="Times New Roman" w:hAnsi="Times New Roman" w:cs="Times New Roman"/>
          <w:b/>
          <w:sz w:val="24"/>
          <w:szCs w:val="24"/>
        </w:rPr>
        <w:br/>
        <w:t>от 5 октября 2020 года № 546</w:t>
      </w:r>
    </w:p>
    <w:p w:rsidR="001A14CF" w:rsidRDefault="00AF6CB1" w:rsidP="001A14CF">
      <w:pPr>
        <w:jc w:val="right"/>
        <w:rPr>
          <w:rFonts w:ascii="Times New Roman" w:hAnsi="Times New Roman" w:cs="Times New Roman"/>
          <w:b/>
          <w:sz w:val="24"/>
          <w:szCs w:val="24"/>
        </w:rPr>
      </w:pPr>
      <w:r w:rsidRPr="00AF6CB1">
        <w:rPr>
          <w:rFonts w:ascii="Times New Roman" w:hAnsi="Times New Roman" w:cs="Times New Roman"/>
          <w:b/>
          <w:sz w:val="24"/>
          <w:szCs w:val="24"/>
        </w:rPr>
        <w:t>Приложение. </w:t>
      </w:r>
    </w:p>
    <w:p w:rsidR="00AF6CB1" w:rsidRPr="00AF6CB1" w:rsidRDefault="00AF6CB1" w:rsidP="001A14CF">
      <w:pPr>
        <w:jc w:val="center"/>
        <w:rPr>
          <w:rFonts w:ascii="Times New Roman" w:hAnsi="Times New Roman" w:cs="Times New Roman"/>
          <w:b/>
          <w:sz w:val="24"/>
          <w:szCs w:val="24"/>
        </w:rPr>
      </w:pPr>
      <w:r w:rsidRPr="00AF6CB1">
        <w:rPr>
          <w:rFonts w:ascii="Times New Roman" w:hAnsi="Times New Roman" w:cs="Times New Roman"/>
          <w:b/>
          <w:sz w:val="24"/>
          <w:szCs w:val="24"/>
        </w:rPr>
        <w:t>Порядок заполнения, учета и выдачи аттестатов об основном общем и среднем общем образовании и их дубликатов</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I. Общие положения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II. Заполнение бланков аттестатов и приложений к ним</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AF6CB1">
        <w:rPr>
          <w:rFonts w:ascii="Times New Roman" w:hAnsi="Times New Roman" w:cs="Times New Roman"/>
          <w:sz w:val="24"/>
          <w:szCs w:val="24"/>
        </w:rPr>
        <w:t>Times</w:t>
      </w:r>
      <w:proofErr w:type="spellEnd"/>
      <w:r w:rsidRPr="00AF6CB1">
        <w:rPr>
          <w:rFonts w:ascii="Times New Roman" w:hAnsi="Times New Roman" w:cs="Times New Roman"/>
          <w:sz w:val="24"/>
          <w:szCs w:val="24"/>
        </w:rPr>
        <w:t xml:space="preserve"> </w:t>
      </w:r>
      <w:proofErr w:type="spellStart"/>
      <w:r w:rsidRPr="00AF6CB1">
        <w:rPr>
          <w:rFonts w:ascii="Times New Roman" w:hAnsi="Times New Roman" w:cs="Times New Roman"/>
          <w:sz w:val="24"/>
          <w:szCs w:val="24"/>
        </w:rPr>
        <w:t>New</w:t>
      </w:r>
      <w:proofErr w:type="spellEnd"/>
      <w:r w:rsidRPr="00AF6CB1">
        <w:rPr>
          <w:rFonts w:ascii="Times New Roman" w:hAnsi="Times New Roman" w:cs="Times New Roman"/>
          <w:sz w:val="24"/>
          <w:szCs w:val="24"/>
        </w:rPr>
        <w:t xml:space="preserve"> </w:t>
      </w:r>
      <w:proofErr w:type="spellStart"/>
      <w:r w:rsidRPr="00AF6CB1">
        <w:rPr>
          <w:rFonts w:ascii="Times New Roman" w:hAnsi="Times New Roman" w:cs="Times New Roman"/>
          <w:sz w:val="24"/>
          <w:szCs w:val="24"/>
        </w:rPr>
        <w:t>Roman</w:t>
      </w:r>
      <w:proofErr w:type="spellEnd"/>
      <w:r w:rsidRPr="00AF6CB1">
        <w:rPr>
          <w:rFonts w:ascii="Times New Roman" w:hAnsi="Times New Roman" w:cs="Times New Roman"/>
          <w:sz w:val="24"/>
          <w:szCs w:val="24"/>
        </w:rPr>
        <w:t xml:space="preserve"> черного цвета размера 11 п (если в соответствующих пунктах настоящего Порядка не указано иное) с одинарным </w:t>
      </w:r>
      <w:r w:rsidRPr="00AF6CB1">
        <w:rPr>
          <w:rFonts w:ascii="Times New Roman" w:hAnsi="Times New Roman" w:cs="Times New Roman"/>
          <w:sz w:val="24"/>
          <w:szCs w:val="24"/>
        </w:rPr>
        <w:lastRenderedPageBreak/>
        <w:t>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r w:rsidRPr="00AF6CB1">
        <w:rPr>
          <w:rFonts w:ascii="Times New Roman" w:hAnsi="Times New Roman" w:cs="Times New Roman"/>
          <w:sz w:val="24"/>
          <w:szCs w:val="24"/>
        </w:rPr>
        <w:br/>
      </w:r>
      <w:r w:rsidRPr="00AF6CB1">
        <w:rPr>
          <w:rFonts w:ascii="Times New Roman" w:hAnsi="Times New Roman" w:cs="Times New Roman"/>
          <w:sz w:val="24"/>
          <w:szCs w:val="24"/>
        </w:rPr>
        <w:br/>
        <w:t>Бланки могут быть также оформлены на иностранном языке в порядке, установленном организацией, осуществляющей образовательную деятельность</w:t>
      </w:r>
      <w:r w:rsidRPr="00AF6CB1">
        <w:rPr>
          <w:rFonts w:ascii="Times New Roman" w:hAnsi="Times New Roman" w:cs="Times New Roman"/>
          <w:noProof/>
          <w:sz w:val="24"/>
          <w:szCs w:val="24"/>
          <w:lang w:eastAsia="ru-RU"/>
        </w:rPr>
        <w:drawing>
          <wp:inline distT="0" distB="0" distL="0" distR="0">
            <wp:extent cx="85725" cy="219075"/>
            <wp:effectExtent l="0" t="0" r="9525" b="9525"/>
            <wp:docPr id="16" name="Рисунок 16"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574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AF6CB1">
        <w:rPr>
          <w:rFonts w:ascii="Times New Roman" w:hAnsi="Times New Roman" w:cs="Times New Roman"/>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noProof/>
          <w:sz w:val="24"/>
          <w:szCs w:val="24"/>
          <w:lang w:eastAsia="ru-RU"/>
        </w:rPr>
        <w:drawing>
          <wp:inline distT="0" distB="0" distL="0" distR="0">
            <wp:extent cx="85725" cy="219075"/>
            <wp:effectExtent l="0" t="0" r="9525" b="9525"/>
            <wp:docPr id="15" name="Рисунок 15"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574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7" w:anchor="/document/99/902389617/XA00MBG2NL/" w:history="1">
        <w:r w:rsidRPr="00AF6CB1">
          <w:rPr>
            <w:rStyle w:val="a3"/>
            <w:rFonts w:ascii="Times New Roman" w:hAnsi="Times New Roman" w:cs="Times New Roman"/>
            <w:sz w:val="24"/>
            <w:szCs w:val="24"/>
          </w:rPr>
          <w:t>Часть 2 статьи 60 Федерального закона от 29 декабря 2012 г. № 273-ФЗ "Об образовании в Российской Федерации"</w:t>
        </w:r>
      </w:hyperlink>
      <w:r w:rsidRPr="00AF6CB1">
        <w:rPr>
          <w:rFonts w:ascii="Times New Roman" w:hAnsi="Times New Roman" w:cs="Times New Roman"/>
          <w:sz w:val="24"/>
          <w:szCs w:val="24"/>
        </w:rPr>
        <w:t> (Собрание законодательства Российской Федерации, 2012,  № 53, ст.7598; 2019, № 30, ст.4134).</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4. При заполнении бланка титула аттестата: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4.1. В левой части оборотной стороны бланка титула аттестата после строки, содержащей </w:t>
      </w:r>
      <w:proofErr w:type="gramStart"/>
      <w:r w:rsidRPr="00AF6CB1">
        <w:rPr>
          <w:rFonts w:ascii="Times New Roman" w:hAnsi="Times New Roman" w:cs="Times New Roman"/>
          <w:sz w:val="24"/>
          <w:szCs w:val="24"/>
        </w:rPr>
        <w:t>надпись</w:t>
      </w:r>
      <w:proofErr w:type="gramEnd"/>
      <w:r w:rsidRPr="00AF6CB1">
        <w:rPr>
          <w:rFonts w:ascii="Times New Roman" w:hAnsi="Times New Roman" w:cs="Times New Roman"/>
          <w:sz w:val="24"/>
          <w:szCs w:val="24"/>
        </w:rPr>
        <w:t xml:space="preserve">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4.2. В правой части оборотной стороны бланка титула аттестата указываются следующие сведения: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а) после строки, содержащей надпись "Настоящий аттестат свидетельствует о том, что", с выравниванием по центру:</w:t>
      </w:r>
      <w:r w:rsidRPr="00AF6CB1">
        <w:rPr>
          <w:rFonts w:ascii="Times New Roman" w:hAnsi="Times New Roman" w:cs="Times New Roman"/>
          <w:sz w:val="24"/>
          <w:szCs w:val="24"/>
        </w:rPr>
        <w:br/>
      </w:r>
      <w:r w:rsidRPr="00AF6CB1">
        <w:rPr>
          <w:rFonts w:ascii="Times New Roman" w:hAnsi="Times New Roman" w:cs="Times New Roman"/>
          <w:sz w:val="24"/>
          <w:szCs w:val="24"/>
        </w:rPr>
        <w:b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r w:rsidRPr="00AF6CB1">
        <w:rPr>
          <w:rFonts w:ascii="Times New Roman" w:hAnsi="Times New Roman" w:cs="Times New Roman"/>
          <w:sz w:val="24"/>
          <w:szCs w:val="24"/>
        </w:rPr>
        <w:br/>
      </w:r>
      <w:r w:rsidRPr="00AF6CB1">
        <w:rPr>
          <w:rFonts w:ascii="Times New Roman" w:hAnsi="Times New Roman" w:cs="Times New Roman"/>
          <w:sz w:val="24"/>
          <w:szCs w:val="24"/>
        </w:rPr>
        <w:b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r w:rsidRPr="00AF6CB1">
        <w:rPr>
          <w:rFonts w:ascii="Times New Roman" w:hAnsi="Times New Roman" w:cs="Times New Roman"/>
          <w:sz w:val="24"/>
          <w:szCs w:val="24"/>
        </w:rPr>
        <w:br/>
      </w:r>
      <w:r w:rsidRPr="00AF6CB1">
        <w:rPr>
          <w:rFonts w:ascii="Times New Roman" w:hAnsi="Times New Roman" w:cs="Times New Roman"/>
          <w:sz w:val="24"/>
          <w:szCs w:val="24"/>
        </w:rPr>
        <w:br/>
        <w:t>Фамилия, имя и отчество (при наличии) выпускника указываются полностью в соответствии с документом, удостоверяющим его личность;</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б) в строке, содержащей надпись "в ___году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в) после строки, содержащей надпись "в ___году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AF6CB1">
        <w:rPr>
          <w:rFonts w:ascii="Times New Roman" w:hAnsi="Times New Roman" w:cs="Times New Roman"/>
          <w:sz w:val="24"/>
          <w:szCs w:val="24"/>
        </w:rPr>
        <w:t>девиантным</w:t>
      </w:r>
      <w:proofErr w:type="spellEnd"/>
      <w:r w:rsidRPr="00AF6CB1">
        <w:rPr>
          <w:rFonts w:ascii="Times New Roman" w:hAnsi="Times New Roman" w:cs="Times New Roman"/>
          <w:sz w:val="24"/>
          <w:szCs w:val="24"/>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AF6CB1">
        <w:rPr>
          <w:rFonts w:ascii="Times New Roman" w:hAnsi="Times New Roman" w:cs="Times New Roman"/>
          <w:sz w:val="24"/>
          <w:szCs w:val="24"/>
        </w:rPr>
        <w:lastRenderedPageBreak/>
        <w:t>девиантным</w:t>
      </w:r>
      <w:proofErr w:type="spellEnd"/>
      <w:r w:rsidRPr="00AF6CB1">
        <w:rPr>
          <w:rFonts w:ascii="Times New Roman" w:hAnsi="Times New Roman" w:cs="Times New Roman"/>
          <w:sz w:val="24"/>
          <w:szCs w:val="24"/>
        </w:rPr>
        <w:t xml:space="preserve"> (общественно опасным) поведением";</w:t>
      </w:r>
      <w:r w:rsidRPr="00AF6CB1">
        <w:rPr>
          <w:rFonts w:ascii="Times New Roman" w:hAnsi="Times New Roman" w:cs="Times New Roman"/>
          <w:sz w:val="24"/>
          <w:szCs w:val="24"/>
        </w:rPr>
        <w:br/>
      </w:r>
      <w:r w:rsidRPr="00AF6CB1">
        <w:rPr>
          <w:rFonts w:ascii="Times New Roman" w:hAnsi="Times New Roman" w:cs="Times New Roman"/>
          <w:sz w:val="24"/>
          <w:szCs w:val="24"/>
        </w:rPr>
        <w:b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r w:rsidRPr="00AF6CB1">
        <w:rPr>
          <w:rFonts w:ascii="Times New Roman" w:hAnsi="Times New Roman" w:cs="Times New Roman"/>
          <w:sz w:val="24"/>
          <w:szCs w:val="24"/>
        </w:rPr>
        <w:br/>
      </w:r>
      <w:r w:rsidRPr="00AF6CB1">
        <w:rPr>
          <w:rFonts w:ascii="Times New Roman" w:hAnsi="Times New Roman" w:cs="Times New Roman"/>
          <w:sz w:val="24"/>
          <w:szCs w:val="24"/>
        </w:rPr>
        <w:b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г) после строк, содержащих </w:t>
      </w:r>
      <w:proofErr w:type="gramStart"/>
      <w:r w:rsidRPr="00AF6CB1">
        <w:rPr>
          <w:rFonts w:ascii="Times New Roman" w:hAnsi="Times New Roman" w:cs="Times New Roman"/>
          <w:sz w:val="24"/>
          <w:szCs w:val="24"/>
        </w:rPr>
        <w:t>надпись</w:t>
      </w:r>
      <w:proofErr w:type="gramEnd"/>
      <w:r w:rsidRPr="00AF6CB1">
        <w:rPr>
          <w:rFonts w:ascii="Times New Roman" w:hAnsi="Times New Roman" w:cs="Times New Roman"/>
          <w:sz w:val="24"/>
          <w:szCs w:val="24"/>
        </w:rPr>
        <w:t xml:space="preserve">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5.1. В правой части лицевой стороны бланка приложения указываются с выравниванием по центру следующие сведения: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б) после строки, содержащей нумерацию бланка аттестата:</w:t>
      </w:r>
      <w:r w:rsidRPr="00AF6CB1">
        <w:rPr>
          <w:rFonts w:ascii="Times New Roman" w:hAnsi="Times New Roman" w:cs="Times New Roman"/>
          <w:sz w:val="24"/>
          <w:szCs w:val="24"/>
        </w:rPr>
        <w:br/>
      </w:r>
      <w:r w:rsidRPr="00AF6CB1">
        <w:rPr>
          <w:rFonts w:ascii="Times New Roman" w:hAnsi="Times New Roman" w:cs="Times New Roman"/>
          <w:sz w:val="24"/>
          <w:szCs w:val="24"/>
        </w:rPr>
        <w:br/>
        <w:t>на отдельной строке (при необходимости - в несколько строк) - фамилия выпускника (в именительном падеже);</w:t>
      </w:r>
      <w:r w:rsidRPr="00AF6CB1">
        <w:rPr>
          <w:rFonts w:ascii="Times New Roman" w:hAnsi="Times New Roman" w:cs="Times New Roman"/>
          <w:sz w:val="24"/>
          <w:szCs w:val="24"/>
        </w:rPr>
        <w:br/>
      </w:r>
      <w:r w:rsidRPr="00AF6CB1">
        <w:rPr>
          <w:rFonts w:ascii="Times New Roman" w:hAnsi="Times New Roman" w:cs="Times New Roman"/>
          <w:sz w:val="24"/>
          <w:szCs w:val="24"/>
        </w:rPr>
        <w:br/>
        <w:t>на отдельной строке (при необходимости - в несколько строк) - имя и отчество (при наличии) выпускника (в именительном падеже);</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в) после строки, содержащей </w:t>
      </w:r>
      <w:proofErr w:type="gramStart"/>
      <w:r w:rsidRPr="00AF6CB1">
        <w:rPr>
          <w:rFonts w:ascii="Times New Roman" w:hAnsi="Times New Roman" w:cs="Times New Roman"/>
          <w:sz w:val="24"/>
          <w:szCs w:val="24"/>
        </w:rPr>
        <w:t>надпись</w:t>
      </w:r>
      <w:proofErr w:type="gramEnd"/>
      <w:r w:rsidRPr="00AF6CB1">
        <w:rPr>
          <w:rFonts w:ascii="Times New Roman" w:hAnsi="Times New Roman" w:cs="Times New Roman"/>
          <w:sz w:val="24"/>
          <w:szCs w:val="24"/>
        </w:rP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5.2. В левой части лицевой стороны бланка приложения указываются следующие сведения: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r w:rsidRPr="00AF6CB1">
        <w:rPr>
          <w:rFonts w:ascii="Times New Roman" w:hAnsi="Times New Roman" w:cs="Times New Roman"/>
          <w:sz w:val="24"/>
          <w:szCs w:val="24"/>
        </w:rPr>
        <w:br/>
      </w:r>
      <w:r w:rsidRPr="00AF6CB1">
        <w:rPr>
          <w:rFonts w:ascii="Times New Roman" w:hAnsi="Times New Roman" w:cs="Times New Roman"/>
          <w:sz w:val="24"/>
          <w:szCs w:val="24"/>
        </w:rPr>
        <w:br/>
        <w:t xml:space="preserve">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w:t>
      </w:r>
      <w:r w:rsidRPr="00AF6CB1">
        <w:rPr>
          <w:rFonts w:ascii="Times New Roman" w:hAnsi="Times New Roman" w:cs="Times New Roman"/>
          <w:sz w:val="24"/>
          <w:szCs w:val="24"/>
        </w:rPr>
        <w:lastRenderedPageBreak/>
        <w:t>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AF6CB1">
        <w:rPr>
          <w:rFonts w:ascii="Times New Roman" w:hAnsi="Times New Roman" w:cs="Times New Roman"/>
          <w:sz w:val="24"/>
          <w:szCs w:val="24"/>
        </w:rPr>
        <w:br/>
      </w:r>
      <w:r w:rsidRPr="00AF6CB1">
        <w:rPr>
          <w:rFonts w:ascii="Times New Roman" w:hAnsi="Times New Roman" w:cs="Times New Roman"/>
          <w:sz w:val="24"/>
          <w:szCs w:val="24"/>
        </w:rPr>
        <w:b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r w:rsidRPr="00AF6CB1">
        <w:rPr>
          <w:rFonts w:ascii="Times New Roman" w:hAnsi="Times New Roman" w:cs="Times New Roman"/>
          <w:sz w:val="24"/>
          <w:szCs w:val="24"/>
        </w:rPr>
        <w:br/>
      </w:r>
      <w:r w:rsidRPr="00AF6CB1">
        <w:rPr>
          <w:rFonts w:ascii="Times New Roman" w:hAnsi="Times New Roman" w:cs="Times New Roman"/>
          <w:sz w:val="24"/>
          <w:szCs w:val="24"/>
        </w:rPr>
        <w:b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r w:rsidRPr="00AF6CB1">
        <w:rPr>
          <w:rFonts w:ascii="Times New Roman" w:hAnsi="Times New Roman" w:cs="Times New Roman"/>
          <w:noProof/>
          <w:sz w:val="24"/>
          <w:szCs w:val="24"/>
          <w:lang w:eastAsia="ru-RU"/>
        </w:rPr>
        <w:drawing>
          <wp:inline distT="0" distB="0" distL="0" distR="0">
            <wp:extent cx="104775" cy="219075"/>
            <wp:effectExtent l="0" t="0" r="9525" b="9525"/>
            <wp:docPr id="14" name="Рисунок 14"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5759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AF6CB1">
        <w:rPr>
          <w:rFonts w:ascii="Times New Roman" w:hAnsi="Times New Roman" w:cs="Times New Roman"/>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noProof/>
          <w:sz w:val="24"/>
          <w:szCs w:val="24"/>
          <w:lang w:eastAsia="ru-RU"/>
        </w:rPr>
        <w:drawing>
          <wp:inline distT="0" distB="0" distL="0" distR="0">
            <wp:extent cx="104775" cy="219075"/>
            <wp:effectExtent l="0" t="0" r="9525" b="9525"/>
            <wp:docPr id="13" name="Рисунок 13"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5759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9" w:anchor="/document/99/902350579/XA00M8E2MP/" w:history="1">
        <w:r w:rsidRPr="00AF6CB1">
          <w:rPr>
            <w:rStyle w:val="a3"/>
            <w:rFonts w:ascii="Times New Roman" w:hAnsi="Times New Roman" w:cs="Times New Roman"/>
            <w:sz w:val="24"/>
            <w:szCs w:val="24"/>
          </w:rPr>
          <w:t>Пункт 18.3.1 федерального государственного образовательного стандарта среднего общего образования</w:t>
        </w:r>
      </w:hyperlink>
      <w:r w:rsidRPr="00AF6CB1">
        <w:rPr>
          <w:rFonts w:ascii="Times New Roman" w:hAnsi="Times New Roman" w:cs="Times New Roman"/>
          <w:sz w:val="24"/>
          <w:szCs w:val="24"/>
        </w:rPr>
        <w:t>, утвержденного </w:t>
      </w:r>
      <w:hyperlink r:id="rId20" w:anchor="/document/99/902350579/" w:history="1">
        <w:r w:rsidRPr="00AF6CB1">
          <w:rPr>
            <w:rStyle w:val="a3"/>
            <w:rFonts w:ascii="Times New Roman" w:hAnsi="Times New Roman" w:cs="Times New Roman"/>
            <w:sz w:val="24"/>
            <w:szCs w:val="24"/>
          </w:rPr>
          <w:t>приказом Министерства образования и науки Российской Федерации от 17 мая 2012 г. № 413</w:t>
        </w:r>
      </w:hyperlink>
      <w:r w:rsidRPr="00AF6CB1">
        <w:rPr>
          <w:rFonts w:ascii="Times New Roman" w:hAnsi="Times New Roman" w:cs="Times New Roman"/>
          <w:sz w:val="24"/>
          <w:szCs w:val="24"/>
        </w:rPr>
        <w:t> (зарегистрирован Министерством юстиции Российской Федерации 7 июня 2012 г., регистрационный № 24480), с изменениями, внесенными </w:t>
      </w:r>
      <w:hyperlink r:id="rId21" w:anchor="/document/99/420248125/" w:history="1">
        <w:r w:rsidRPr="00AF6CB1">
          <w:rPr>
            <w:rStyle w:val="a3"/>
            <w:rFonts w:ascii="Times New Roman" w:hAnsi="Times New Roman" w:cs="Times New Roman"/>
            <w:sz w:val="24"/>
            <w:szCs w:val="24"/>
          </w:rPr>
          <w:t>приказами Министерства образования и науки Российской Федерации от 29 декабря 2014 г. № 1645</w:t>
        </w:r>
      </w:hyperlink>
      <w:r w:rsidRPr="00AF6CB1">
        <w:rPr>
          <w:rFonts w:ascii="Times New Roman" w:hAnsi="Times New Roman" w:cs="Times New Roman"/>
          <w:sz w:val="24"/>
          <w:szCs w:val="24"/>
        </w:rPr>
        <w:t> (зарегистрирован Министерством юстиции Российской Федерации 9 февраля 2015 г., регистрационный № 35953), </w:t>
      </w:r>
      <w:hyperlink r:id="rId22" w:anchor="/document/99/420335229/" w:history="1">
        <w:r w:rsidRPr="00AF6CB1">
          <w:rPr>
            <w:rStyle w:val="a3"/>
            <w:rFonts w:ascii="Times New Roman" w:hAnsi="Times New Roman" w:cs="Times New Roman"/>
            <w:sz w:val="24"/>
            <w:szCs w:val="24"/>
          </w:rPr>
          <w:t>от 31 декабря 2015 г. № 1578</w:t>
        </w:r>
      </w:hyperlink>
      <w:r w:rsidRPr="00AF6CB1">
        <w:rPr>
          <w:rFonts w:ascii="Times New Roman" w:hAnsi="Times New Roman" w:cs="Times New Roman"/>
          <w:sz w:val="24"/>
          <w:szCs w:val="24"/>
        </w:rPr>
        <w:t> (зарегистрирован Министерством юстиции Российской Федерации 9 февраля 2016 г., регистрационный № 41020) и </w:t>
      </w:r>
      <w:hyperlink r:id="rId23" w:anchor="/document/99/456079019/XA00M6G2N3/" w:history="1">
        <w:r w:rsidRPr="00AF6CB1">
          <w:rPr>
            <w:rStyle w:val="a3"/>
            <w:rFonts w:ascii="Times New Roman" w:hAnsi="Times New Roman" w:cs="Times New Roman"/>
            <w:sz w:val="24"/>
            <w:szCs w:val="24"/>
          </w:rPr>
          <w:t>от 29 июня 2017 г. № 613</w:t>
        </w:r>
      </w:hyperlink>
      <w:r w:rsidRPr="00AF6CB1">
        <w:rPr>
          <w:rFonts w:ascii="Times New Roman" w:hAnsi="Times New Roman" w:cs="Times New Roman"/>
          <w:sz w:val="24"/>
          <w:szCs w:val="24"/>
        </w:rPr>
        <w:t> (зарегистрирован Министерством юстиции Российской Федерации 26 июля 2017 г., регистрационный № 47532).</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br/>
      </w:r>
      <w:r w:rsidRPr="00AF6CB1">
        <w:rPr>
          <w:rFonts w:ascii="Times New Roman" w:hAnsi="Times New Roman" w:cs="Times New Roman"/>
          <w:sz w:val="24"/>
          <w:szCs w:val="24"/>
        </w:rPr>
        <w:b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б) после строки, содержащей </w:t>
      </w:r>
      <w:proofErr w:type="gramStart"/>
      <w:r w:rsidRPr="00AF6CB1">
        <w:rPr>
          <w:rFonts w:ascii="Times New Roman" w:hAnsi="Times New Roman" w:cs="Times New Roman"/>
          <w:sz w:val="24"/>
          <w:szCs w:val="24"/>
        </w:rPr>
        <w:t>надпись</w:t>
      </w:r>
      <w:proofErr w:type="gramEnd"/>
      <w:r w:rsidRPr="00AF6CB1">
        <w:rPr>
          <w:rFonts w:ascii="Times New Roman" w:hAnsi="Times New Roman" w:cs="Times New Roman"/>
          <w:sz w:val="24"/>
          <w:szCs w:val="24"/>
        </w:rPr>
        <w:t xml:space="preserve">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r w:rsidRPr="00AF6CB1">
        <w:rPr>
          <w:rFonts w:ascii="Times New Roman" w:hAnsi="Times New Roman" w:cs="Times New Roman"/>
          <w:sz w:val="24"/>
          <w:szCs w:val="24"/>
        </w:rPr>
        <w:br/>
      </w:r>
      <w:r w:rsidRPr="00AF6CB1">
        <w:rPr>
          <w:rFonts w:ascii="Times New Roman" w:hAnsi="Times New Roman" w:cs="Times New Roman"/>
          <w:sz w:val="24"/>
          <w:szCs w:val="24"/>
        </w:rPr>
        <w:lastRenderedPageBreak/>
        <w:b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r w:rsidRPr="00AF6CB1">
        <w:rPr>
          <w:rFonts w:ascii="Times New Roman" w:hAnsi="Times New Roman" w:cs="Times New Roman"/>
          <w:sz w:val="24"/>
          <w:szCs w:val="24"/>
        </w:rPr>
        <w:br/>
      </w:r>
      <w:r w:rsidRPr="00AF6CB1">
        <w:rPr>
          <w:rFonts w:ascii="Times New Roman" w:hAnsi="Times New Roman" w:cs="Times New Roman"/>
          <w:sz w:val="24"/>
          <w:szCs w:val="24"/>
        </w:rPr>
        <w:br/>
        <w:t>Информатика и ИКТ - Информатика;</w:t>
      </w:r>
      <w:r w:rsidRPr="00AF6CB1">
        <w:rPr>
          <w:rFonts w:ascii="Times New Roman" w:hAnsi="Times New Roman" w:cs="Times New Roman"/>
          <w:sz w:val="24"/>
          <w:szCs w:val="24"/>
        </w:rPr>
        <w:br/>
      </w:r>
      <w:r w:rsidRPr="00AF6CB1">
        <w:rPr>
          <w:rFonts w:ascii="Times New Roman" w:hAnsi="Times New Roman" w:cs="Times New Roman"/>
          <w:sz w:val="24"/>
          <w:szCs w:val="24"/>
        </w:rPr>
        <w:br/>
        <w:t>Физическая культура - Физкультура;</w:t>
      </w:r>
      <w:r w:rsidRPr="00AF6CB1">
        <w:rPr>
          <w:rFonts w:ascii="Times New Roman" w:hAnsi="Times New Roman" w:cs="Times New Roman"/>
          <w:sz w:val="24"/>
          <w:szCs w:val="24"/>
        </w:rPr>
        <w:br/>
      </w:r>
      <w:r w:rsidRPr="00AF6CB1">
        <w:rPr>
          <w:rFonts w:ascii="Times New Roman" w:hAnsi="Times New Roman" w:cs="Times New Roman"/>
          <w:sz w:val="24"/>
          <w:szCs w:val="24"/>
        </w:rPr>
        <w:br/>
        <w:t>Мировая художественная культура - МХК;</w:t>
      </w:r>
      <w:r w:rsidRPr="00AF6CB1">
        <w:rPr>
          <w:rFonts w:ascii="Times New Roman" w:hAnsi="Times New Roman" w:cs="Times New Roman"/>
          <w:sz w:val="24"/>
          <w:szCs w:val="24"/>
        </w:rPr>
        <w:br/>
      </w:r>
      <w:r w:rsidRPr="00AF6CB1">
        <w:rPr>
          <w:rFonts w:ascii="Times New Roman" w:hAnsi="Times New Roman" w:cs="Times New Roman"/>
          <w:sz w:val="24"/>
          <w:szCs w:val="24"/>
        </w:rPr>
        <w:br/>
        <w:t>Изобразительное искусство - ИЗО;</w:t>
      </w:r>
      <w:r w:rsidRPr="00AF6CB1">
        <w:rPr>
          <w:rFonts w:ascii="Times New Roman" w:hAnsi="Times New Roman" w:cs="Times New Roman"/>
          <w:sz w:val="24"/>
          <w:szCs w:val="24"/>
        </w:rPr>
        <w:br/>
      </w:r>
      <w:r w:rsidRPr="00AF6CB1">
        <w:rPr>
          <w:rFonts w:ascii="Times New Roman" w:hAnsi="Times New Roman" w:cs="Times New Roman"/>
          <w:sz w:val="24"/>
          <w:szCs w:val="24"/>
        </w:rPr>
        <w:br/>
        <w:t>Основы безопасности жизнедеятельности - ОБЖ.</w:t>
      </w:r>
      <w:r w:rsidRPr="00AF6CB1">
        <w:rPr>
          <w:rFonts w:ascii="Times New Roman" w:hAnsi="Times New Roman" w:cs="Times New Roman"/>
          <w:sz w:val="24"/>
          <w:szCs w:val="24"/>
        </w:rPr>
        <w:br/>
      </w:r>
      <w:r w:rsidRPr="00AF6CB1">
        <w:rPr>
          <w:rFonts w:ascii="Times New Roman" w:hAnsi="Times New Roman" w:cs="Times New Roman"/>
          <w:sz w:val="24"/>
          <w:szCs w:val="24"/>
        </w:rPr>
        <w:b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r w:rsidRPr="00AF6CB1">
        <w:rPr>
          <w:rFonts w:ascii="Times New Roman" w:hAnsi="Times New Roman" w:cs="Times New Roman"/>
          <w:sz w:val="24"/>
          <w:szCs w:val="24"/>
        </w:rPr>
        <w:br/>
      </w:r>
      <w:r w:rsidRPr="00AF6CB1">
        <w:rPr>
          <w:rFonts w:ascii="Times New Roman" w:hAnsi="Times New Roman" w:cs="Times New Roman"/>
          <w:sz w:val="24"/>
          <w:szCs w:val="24"/>
        </w:rPr>
        <w:b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r w:rsidRPr="00AF6CB1">
        <w:rPr>
          <w:rFonts w:ascii="Times New Roman" w:hAnsi="Times New Roman" w:cs="Times New Roman"/>
          <w:sz w:val="24"/>
          <w:szCs w:val="24"/>
        </w:rPr>
        <w:br/>
      </w:r>
      <w:r w:rsidRPr="00AF6CB1">
        <w:rPr>
          <w:rFonts w:ascii="Times New Roman" w:hAnsi="Times New Roman" w:cs="Times New Roman"/>
          <w:sz w:val="24"/>
          <w:szCs w:val="24"/>
        </w:rPr>
        <w:br/>
        <w:t>по каждому учебному предмету, входящему в обязательную часть учебного плана;</w:t>
      </w:r>
      <w:r w:rsidRPr="00AF6CB1">
        <w:rPr>
          <w:rFonts w:ascii="Times New Roman" w:hAnsi="Times New Roman" w:cs="Times New Roman"/>
          <w:sz w:val="24"/>
          <w:szCs w:val="24"/>
        </w:rPr>
        <w:br/>
      </w:r>
      <w:r w:rsidRPr="00AF6CB1">
        <w:rPr>
          <w:rFonts w:ascii="Times New Roman" w:hAnsi="Times New Roman" w:cs="Times New Roman"/>
          <w:sz w:val="24"/>
          <w:szCs w:val="24"/>
        </w:rPr>
        <w:br/>
        <w:t xml:space="preserve">по каждому учебному предмету, входящему в часть учебного плана, формируемую участниками образовательных отношений, </w:t>
      </w:r>
      <w:proofErr w:type="spellStart"/>
      <w:r w:rsidRPr="00AF6CB1">
        <w:rPr>
          <w:rFonts w:ascii="Times New Roman" w:hAnsi="Times New Roman" w:cs="Times New Roman"/>
          <w:sz w:val="24"/>
          <w:szCs w:val="24"/>
        </w:rPr>
        <w:t>изучавшемуся</w:t>
      </w:r>
      <w:proofErr w:type="spellEnd"/>
      <w:r w:rsidRPr="00AF6CB1">
        <w:rPr>
          <w:rFonts w:ascii="Times New Roman" w:hAnsi="Times New Roman" w:cs="Times New Roman"/>
          <w:sz w:val="24"/>
          <w:szCs w:val="24"/>
        </w:rPr>
        <w:t xml:space="preserve"> выпускником, в случае если на его изучение отводилось по учебному плану организации, осуществляющей образовательную деятельность, </w:t>
      </w:r>
      <w:r w:rsidRPr="001A14CF">
        <w:rPr>
          <w:rFonts w:ascii="Times New Roman" w:hAnsi="Times New Roman" w:cs="Times New Roman"/>
          <w:b/>
          <w:sz w:val="24"/>
          <w:szCs w:val="24"/>
        </w:rPr>
        <w:t>не менее 64 часов за два учебных года;</w:t>
      </w:r>
      <w:r w:rsidRPr="001A14CF">
        <w:rPr>
          <w:rFonts w:ascii="Times New Roman" w:hAnsi="Times New Roman" w:cs="Times New Roman"/>
          <w:b/>
          <w:sz w:val="24"/>
          <w:szCs w:val="24"/>
        </w:rPr>
        <w:br/>
      </w:r>
      <w:r w:rsidRPr="00AF6CB1">
        <w:rPr>
          <w:rFonts w:ascii="Times New Roman" w:hAnsi="Times New Roman" w:cs="Times New Roman"/>
          <w:sz w:val="24"/>
          <w:szCs w:val="24"/>
        </w:rPr>
        <w:br/>
        <w:t>по учебным предметам, изучение которых завершилось до 9 класса (изобразительное искусство, музыка и другие).</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sz w:val="24"/>
          <w:szCs w:val="24"/>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r w:rsidRPr="001A14CF">
        <w:rPr>
          <w:rFonts w:ascii="Times New Roman" w:hAnsi="Times New Roman" w:cs="Times New Roman"/>
          <w:b/>
          <w:sz w:val="24"/>
          <w:szCs w:val="24"/>
        </w:rPr>
        <w:br/>
      </w:r>
      <w:r w:rsidRPr="00AF6CB1">
        <w:rPr>
          <w:rFonts w:ascii="Times New Roman" w:hAnsi="Times New Roman" w:cs="Times New Roman"/>
          <w:sz w:val="24"/>
          <w:szCs w:val="24"/>
        </w:rPr>
        <w:br/>
      </w:r>
      <w:r w:rsidRPr="001A14CF">
        <w:rPr>
          <w:rFonts w:ascii="Times New Roman" w:hAnsi="Times New Roman" w:cs="Times New Roman"/>
          <w:sz w:val="24"/>
          <w:szCs w:val="24"/>
          <w:highlight w:val="yellow"/>
        </w:rPr>
        <w:t xml:space="preserve">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w:t>
      </w:r>
      <w:r w:rsidRPr="001A14CF">
        <w:rPr>
          <w:rFonts w:ascii="Times New Roman" w:hAnsi="Times New Roman" w:cs="Times New Roman"/>
          <w:sz w:val="24"/>
          <w:szCs w:val="24"/>
          <w:highlight w:val="yellow"/>
        </w:rPr>
        <w:lastRenderedPageBreak/>
        <w:t>предмету определяется как среднее арифметическое годовых отметок по учебным предметам "Алгебра" и "Геометрия" и экзаменационной отметки выпускника.</w:t>
      </w:r>
      <w:r w:rsidRPr="001A14CF">
        <w:rPr>
          <w:rFonts w:ascii="Times New Roman" w:hAnsi="Times New Roman" w:cs="Times New Roman"/>
          <w:sz w:val="24"/>
          <w:szCs w:val="24"/>
          <w:highlight w:val="yellow"/>
        </w:rPr>
        <w:br/>
      </w:r>
      <w:r w:rsidRPr="001A14CF">
        <w:rPr>
          <w:rFonts w:ascii="Times New Roman" w:hAnsi="Times New Roman" w:cs="Times New Roman"/>
          <w:sz w:val="24"/>
          <w:szCs w:val="24"/>
          <w:highlight w:val="yellow"/>
        </w:rPr>
        <w:br/>
        <w:t>Итоговые отметки за 9 класс по другим учебным предметам выставляются на основе годовой отметки выпускника за 9 класс.</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sz w:val="24"/>
          <w:szCs w:val="24"/>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r w:rsidRPr="001A14CF">
        <w:rPr>
          <w:rFonts w:ascii="Times New Roman" w:hAnsi="Times New Roman" w:cs="Times New Roman"/>
          <w:b/>
          <w:sz w:val="24"/>
          <w:szCs w:val="24"/>
        </w:rPr>
        <w:br/>
      </w:r>
      <w:r w:rsidRPr="001A14CF">
        <w:rPr>
          <w:rFonts w:ascii="Times New Roman" w:hAnsi="Times New Roman" w:cs="Times New Roman"/>
          <w:b/>
          <w:sz w:val="24"/>
          <w:szCs w:val="24"/>
        </w:rPr>
        <w:br/>
      </w:r>
      <w:r w:rsidRPr="00AF6CB1">
        <w:rPr>
          <w:rFonts w:ascii="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r w:rsidRPr="00AF6CB1">
        <w:rPr>
          <w:rFonts w:ascii="Times New Roman" w:hAnsi="Times New Roman" w:cs="Times New Roman"/>
          <w:sz w:val="24"/>
          <w:szCs w:val="24"/>
        </w:rPr>
        <w:br/>
      </w:r>
      <w:r w:rsidRPr="00AF6CB1">
        <w:rPr>
          <w:rFonts w:ascii="Times New Roman" w:hAnsi="Times New Roman" w:cs="Times New Roman"/>
          <w:sz w:val="24"/>
          <w:szCs w:val="24"/>
        </w:rPr>
        <w:b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r w:rsidRPr="00AF6CB1">
        <w:rPr>
          <w:rFonts w:ascii="Times New Roman" w:hAnsi="Times New Roman" w:cs="Times New Roman"/>
          <w:sz w:val="24"/>
          <w:szCs w:val="24"/>
        </w:rPr>
        <w:br/>
      </w:r>
      <w:r w:rsidRPr="00AF6CB1">
        <w:rPr>
          <w:rFonts w:ascii="Times New Roman" w:hAnsi="Times New Roman" w:cs="Times New Roman"/>
          <w:sz w:val="24"/>
          <w:szCs w:val="24"/>
        </w:rPr>
        <w:b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AF6CB1">
        <w:rPr>
          <w:rFonts w:ascii="Times New Roman" w:hAnsi="Times New Roman" w:cs="Times New Roman"/>
          <w:sz w:val="24"/>
          <w:szCs w:val="24"/>
        </w:rPr>
        <w:t>удовл</w:t>
      </w:r>
      <w:proofErr w:type="spellEnd"/>
      <w:r w:rsidRPr="00AF6CB1">
        <w:rPr>
          <w:rFonts w:ascii="Times New Roman" w:hAnsi="Times New Roman" w:cs="Times New Roman"/>
          <w:sz w:val="24"/>
          <w:szCs w:val="24"/>
        </w:rPr>
        <w:t>.).</w:t>
      </w:r>
      <w:r w:rsidRPr="00AF6CB1">
        <w:rPr>
          <w:rFonts w:ascii="Times New Roman" w:hAnsi="Times New Roman" w:cs="Times New Roman"/>
          <w:sz w:val="24"/>
          <w:szCs w:val="24"/>
        </w:rPr>
        <w:br/>
      </w:r>
      <w:r w:rsidRPr="00AF6CB1">
        <w:rPr>
          <w:rFonts w:ascii="Times New Roman" w:hAnsi="Times New Roman" w:cs="Times New Roman"/>
          <w:sz w:val="24"/>
          <w:szCs w:val="24"/>
        </w:rPr>
        <w:br/>
        <w:t>По учебным предметам "Изобразительное искусство", "Музыка" и "Физическая культура" допускается указание отметки "зачтено".</w:t>
      </w:r>
      <w:r w:rsidRPr="00AF6CB1">
        <w:rPr>
          <w:rFonts w:ascii="Times New Roman" w:hAnsi="Times New Roman" w:cs="Times New Roman"/>
          <w:sz w:val="24"/>
          <w:szCs w:val="24"/>
        </w:rPr>
        <w:br/>
      </w:r>
      <w:r w:rsidRPr="00AF6CB1">
        <w:rPr>
          <w:rFonts w:ascii="Times New Roman" w:hAnsi="Times New Roman" w:cs="Times New Roman"/>
          <w:sz w:val="24"/>
          <w:szCs w:val="24"/>
        </w:rPr>
        <w:br/>
        <w:t>Запись "не изучал" не допускается. На незаполненных строках приложения ставится "Z".</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6. </w:t>
      </w:r>
      <w:r w:rsidRPr="001A14CF">
        <w:rPr>
          <w:rFonts w:ascii="Times New Roman" w:hAnsi="Times New Roman" w:cs="Times New Roman"/>
          <w:sz w:val="24"/>
          <w:szCs w:val="24"/>
          <w:highlight w:val="yellow"/>
        </w:rPr>
        <w:t>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r w:rsidRPr="00AF6CB1">
        <w:rPr>
          <w:rFonts w:ascii="Times New Roman" w:hAnsi="Times New Roman" w:cs="Times New Roman"/>
          <w:sz w:val="24"/>
          <w:szCs w:val="24"/>
        </w:rPr>
        <w:br/>
      </w:r>
      <w:r w:rsidRPr="00AF6CB1">
        <w:rPr>
          <w:rFonts w:ascii="Times New Roman" w:hAnsi="Times New Roman" w:cs="Times New Roman"/>
          <w:sz w:val="24"/>
          <w:szCs w:val="24"/>
        </w:rPr>
        <w:br/>
        <w:t>Подписи руководителя организации, осуществляющей образовательную деятельность, на аттестате и приложении к нему должны быть идентичными.</w:t>
      </w:r>
      <w:r w:rsidRPr="00AF6CB1">
        <w:rPr>
          <w:rFonts w:ascii="Times New Roman" w:hAnsi="Times New Roman" w:cs="Times New Roman"/>
          <w:sz w:val="24"/>
          <w:szCs w:val="24"/>
        </w:rPr>
        <w:br/>
      </w:r>
      <w:r w:rsidRPr="00AF6CB1">
        <w:rPr>
          <w:rFonts w:ascii="Times New Roman" w:hAnsi="Times New Roman" w:cs="Times New Roman"/>
          <w:sz w:val="24"/>
          <w:szCs w:val="24"/>
        </w:rPr>
        <w:lastRenderedPageBreak/>
        <w:br/>
      </w:r>
      <w:r w:rsidRPr="001A14CF">
        <w:rPr>
          <w:rFonts w:ascii="Times New Roman" w:hAnsi="Times New Roman" w:cs="Times New Roman"/>
          <w:sz w:val="24"/>
          <w:szCs w:val="24"/>
          <w:highlight w:val="yellow"/>
        </w:rPr>
        <w:t>Подписание документов факсимильной подписью не допускается.</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sz w:val="24"/>
          <w:szCs w:val="24"/>
          <w:highlight w:val="yellow"/>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8. </w:t>
      </w:r>
      <w:r w:rsidRPr="001A14CF">
        <w:rPr>
          <w:rFonts w:ascii="Times New Roman" w:hAnsi="Times New Roman" w:cs="Times New Roman"/>
          <w:b/>
          <w:color w:val="FF0000"/>
          <w:sz w:val="24"/>
          <w:szCs w:val="24"/>
        </w:rPr>
        <w:t>Заполненные бланки заверяются гербовой печатью организации, осуществляющей образовательную деятельность</w:t>
      </w:r>
      <w:r w:rsidRPr="001A14CF">
        <w:rPr>
          <w:rFonts w:ascii="Times New Roman" w:hAnsi="Times New Roman" w:cs="Times New Roman"/>
          <w:b/>
          <w:noProof/>
          <w:color w:val="FF0000"/>
          <w:sz w:val="24"/>
          <w:szCs w:val="24"/>
          <w:lang w:eastAsia="ru-RU"/>
        </w:rPr>
        <w:drawing>
          <wp:inline distT="0" distB="0" distL="0" distR="0" wp14:anchorId="0285CF4D" wp14:editId="626E6967">
            <wp:extent cx="104775" cy="219075"/>
            <wp:effectExtent l="0" t="0" r="9525" b="9525"/>
            <wp:docPr id="12" name="Рисунок 12"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5763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1A14CF">
        <w:rPr>
          <w:rFonts w:ascii="Times New Roman" w:hAnsi="Times New Roman" w:cs="Times New Roman"/>
          <w:b/>
          <w:color w:val="FF0000"/>
          <w:sz w:val="24"/>
          <w:szCs w:val="24"/>
        </w:rPr>
        <w:t xml:space="preserve">. </w:t>
      </w:r>
      <w:r w:rsidRPr="00AF6CB1">
        <w:rPr>
          <w:rFonts w:ascii="Times New Roman" w:hAnsi="Times New Roman" w:cs="Times New Roman"/>
          <w:sz w:val="24"/>
          <w:szCs w:val="24"/>
        </w:rPr>
        <w:t>Печать проставляется на отведенном для нее месте. Оттиск печати должен быть четким и легко читаемым.</w:t>
      </w:r>
    </w:p>
    <w:p w:rsidR="00AF6CB1" w:rsidRPr="001A14CF" w:rsidRDefault="00AF6CB1" w:rsidP="00AF6CB1">
      <w:pPr>
        <w:jc w:val="both"/>
        <w:rPr>
          <w:rFonts w:ascii="Times New Roman" w:hAnsi="Times New Roman" w:cs="Times New Roman"/>
          <w:b/>
          <w:color w:val="FF0000"/>
          <w:sz w:val="24"/>
          <w:szCs w:val="24"/>
        </w:rPr>
      </w:pPr>
      <w:r w:rsidRPr="00AF6CB1">
        <w:rPr>
          <w:rFonts w:ascii="Times New Roman" w:hAnsi="Times New Roman" w:cs="Times New Roman"/>
          <w:noProof/>
          <w:sz w:val="24"/>
          <w:szCs w:val="24"/>
          <w:lang w:eastAsia="ru-RU"/>
        </w:rPr>
        <w:drawing>
          <wp:inline distT="0" distB="0" distL="0" distR="0">
            <wp:extent cx="104775" cy="219075"/>
            <wp:effectExtent l="0" t="0" r="9525" b="9525"/>
            <wp:docPr id="11" name="Рисунок 11"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5763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5" w:anchor="/document/99/901777631/XA00M262MM/" w:history="1">
        <w:r w:rsidRPr="00AF6CB1">
          <w:rPr>
            <w:rStyle w:val="a3"/>
            <w:rFonts w:ascii="Times New Roman" w:hAnsi="Times New Roman" w:cs="Times New Roman"/>
            <w:sz w:val="24"/>
            <w:szCs w:val="24"/>
          </w:rPr>
          <w:t>Статья 4 Федерального конституционного закона от 25 декабря 2000 г. № 2-ФКЗ "О Государственном гербе Российской Федерации"</w:t>
        </w:r>
      </w:hyperlink>
      <w:r w:rsidRPr="00AF6CB1">
        <w:rPr>
          <w:rFonts w:ascii="Times New Roman" w:hAnsi="Times New Roman" w:cs="Times New Roman"/>
          <w:sz w:val="24"/>
          <w:szCs w:val="24"/>
        </w:rPr>
        <w:t> (Собрание законодательства Российской Федерации, 2000, № 52, ст.5021; 2009, № 46, ст.647).</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color w:val="FF0000"/>
          <w:sz w:val="24"/>
          <w:szCs w:val="24"/>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r w:rsidRPr="001A14CF">
        <w:rPr>
          <w:rFonts w:ascii="Times New Roman" w:hAnsi="Times New Roman" w:cs="Times New Roman"/>
          <w:b/>
          <w:noProof/>
          <w:color w:val="FF0000"/>
          <w:sz w:val="24"/>
          <w:szCs w:val="24"/>
          <w:lang w:eastAsia="ru-RU"/>
        </w:rPr>
        <w:drawing>
          <wp:inline distT="0" distB="0" distL="0" distR="0" wp14:anchorId="593ADDA2" wp14:editId="42557920">
            <wp:extent cx="104775" cy="219075"/>
            <wp:effectExtent l="0" t="0" r="9525" b="9525"/>
            <wp:docPr id="10" name="Рисунок 10"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5763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1A14CF">
        <w:rPr>
          <w:rFonts w:ascii="Times New Roman" w:hAnsi="Times New Roman" w:cs="Times New Roman"/>
          <w:b/>
          <w:color w:val="FF0000"/>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noProof/>
          <w:sz w:val="24"/>
          <w:szCs w:val="24"/>
          <w:lang w:eastAsia="ru-RU"/>
        </w:rPr>
        <w:drawing>
          <wp:inline distT="0" distB="0" distL="0" distR="0">
            <wp:extent cx="104775" cy="219075"/>
            <wp:effectExtent l="0" t="0" r="9525" b="9525"/>
            <wp:docPr id="9" name="Рисунок 9"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5763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7" w:anchor="/document/99/901777631/XA00M262MM/" w:history="1">
        <w:r w:rsidRPr="00AF6CB1">
          <w:rPr>
            <w:rStyle w:val="a3"/>
            <w:rFonts w:ascii="Times New Roman" w:hAnsi="Times New Roman" w:cs="Times New Roman"/>
            <w:sz w:val="24"/>
            <w:szCs w:val="24"/>
          </w:rPr>
          <w:t>Статья 4 Федерального конституционного закона от 25 декабря 2000 г. № 2-ФКЗ "О Государственном гербе Российской Федерации"</w:t>
        </w:r>
      </w:hyperlink>
      <w:r w:rsidRPr="00AF6CB1">
        <w:rPr>
          <w:rFonts w:ascii="Times New Roman" w:hAnsi="Times New Roman" w:cs="Times New Roman"/>
          <w:sz w:val="24"/>
          <w:szCs w:val="24"/>
        </w:rPr>
        <w:t> (Собрание законодательства Российской Федерации, 2000, № 52, ст.5021; 2009, № 46, ст.647).</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9. Бланки после их заполнения проверяются на точность и безошибочность внесенных в них записей. Не допускаются подчистки, пропуски строк.</w:t>
      </w:r>
      <w:r w:rsidRPr="00AF6CB1">
        <w:rPr>
          <w:rFonts w:ascii="Times New Roman" w:hAnsi="Times New Roman" w:cs="Times New Roman"/>
          <w:sz w:val="24"/>
          <w:szCs w:val="24"/>
        </w:rPr>
        <w:br/>
      </w:r>
      <w:r w:rsidRPr="00AF6CB1">
        <w:rPr>
          <w:rFonts w:ascii="Times New Roman" w:hAnsi="Times New Roman" w:cs="Times New Roman"/>
          <w:sz w:val="24"/>
          <w:szCs w:val="24"/>
        </w:rPr>
        <w:b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r w:rsidRPr="00AF6CB1">
        <w:rPr>
          <w:rFonts w:ascii="Times New Roman" w:hAnsi="Times New Roman" w:cs="Times New Roman"/>
          <w:sz w:val="24"/>
          <w:szCs w:val="24"/>
        </w:rPr>
        <w:br/>
      </w:r>
      <w:r w:rsidRPr="00AF6CB1">
        <w:rPr>
          <w:rFonts w:ascii="Times New Roman" w:hAnsi="Times New Roman" w:cs="Times New Roman"/>
          <w:sz w:val="24"/>
          <w:szCs w:val="24"/>
        </w:rPr>
        <w:br/>
        <w:t>Документ можно составить на бумажном носителе или в электронном виде с применением электронной подписи.</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III. Заполнение дубликатов аттестатов и приложений к ним</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10. Дубликаты аттестата и приложения к нему (далее - дубликаты) заполняются в соответствии с </w:t>
      </w:r>
      <w:hyperlink r:id="rId28" w:anchor="/document/99/566006437/XA00M3A2MS/" w:tgtFrame="_self" w:history="1">
        <w:r w:rsidRPr="00AF6CB1">
          <w:rPr>
            <w:rStyle w:val="a3"/>
            <w:rFonts w:ascii="Times New Roman" w:hAnsi="Times New Roman" w:cs="Times New Roman"/>
            <w:sz w:val="24"/>
            <w:szCs w:val="24"/>
          </w:rPr>
          <w:t>пунктами 3</w:t>
        </w:r>
      </w:hyperlink>
      <w:r w:rsidRPr="00AF6CB1">
        <w:rPr>
          <w:rFonts w:ascii="Times New Roman" w:hAnsi="Times New Roman" w:cs="Times New Roman"/>
          <w:sz w:val="24"/>
          <w:szCs w:val="24"/>
        </w:rPr>
        <w:t>-</w:t>
      </w:r>
      <w:hyperlink r:id="rId29" w:anchor="/document/99/566006437/XA00M7U2MN/" w:tgtFrame="_self" w:history="1">
        <w:r w:rsidRPr="00AF6CB1">
          <w:rPr>
            <w:rStyle w:val="a3"/>
            <w:rFonts w:ascii="Times New Roman" w:hAnsi="Times New Roman" w:cs="Times New Roman"/>
            <w:sz w:val="24"/>
            <w:szCs w:val="24"/>
          </w:rPr>
          <w:t>9 Порядка</w:t>
        </w:r>
      </w:hyperlink>
      <w:r w:rsidRPr="00AF6CB1">
        <w:rPr>
          <w:rFonts w:ascii="Times New Roman" w:hAnsi="Times New Roman" w:cs="Times New Roman"/>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11. При заполнении дубликатов на бланках титула аттестата и приложения к нему справа в верхнем углу указывается слово "ДУБЛИКАТ".</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12. В дубликате аттестата после фамилии, имени, отчества (при наличии) выпускника указываются год окончания и наименование в соответствии с </w:t>
      </w:r>
      <w:hyperlink r:id="rId30" w:anchor="/document/99/566006437/XA00M7G2MM/" w:tgtFrame="_self" w:history="1">
        <w:r w:rsidRPr="00AF6CB1">
          <w:rPr>
            <w:rStyle w:val="a3"/>
            <w:rFonts w:ascii="Times New Roman" w:hAnsi="Times New Roman" w:cs="Times New Roman"/>
            <w:sz w:val="24"/>
            <w:szCs w:val="24"/>
          </w:rPr>
          <w:t>подпунктом "в" пункта 4.2 Порядка</w:t>
        </w:r>
      </w:hyperlink>
      <w:r w:rsidRPr="00AF6CB1">
        <w:rPr>
          <w:rFonts w:ascii="Times New Roman" w:hAnsi="Times New Roman" w:cs="Times New Roman"/>
          <w:sz w:val="24"/>
          <w:szCs w:val="24"/>
        </w:rPr>
        <w:t> той организации, осуществляющей образовательную деятельность, которую окончил выпускник.</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lastRenderedPageBreak/>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AF6CB1" w:rsidRPr="001A14CF" w:rsidRDefault="00AF6CB1" w:rsidP="00AF6CB1">
      <w:pPr>
        <w:jc w:val="both"/>
        <w:rPr>
          <w:rFonts w:ascii="Times New Roman" w:hAnsi="Times New Roman" w:cs="Times New Roman"/>
          <w:b/>
          <w:color w:val="FF0000"/>
          <w:sz w:val="24"/>
          <w:szCs w:val="24"/>
        </w:rPr>
      </w:pPr>
      <w:r w:rsidRPr="00AF6CB1">
        <w:rPr>
          <w:rFonts w:ascii="Times New Roman" w:hAnsi="Times New Roman" w:cs="Times New Roman"/>
          <w:sz w:val="24"/>
          <w:szCs w:val="24"/>
        </w:rPr>
        <w:t xml:space="preserve">14. </w:t>
      </w:r>
      <w:r w:rsidRPr="001A14CF">
        <w:rPr>
          <w:rFonts w:ascii="Times New Roman" w:hAnsi="Times New Roman" w:cs="Times New Roman"/>
          <w:sz w:val="24"/>
          <w:szCs w:val="24"/>
          <w:highlight w:val="yellow"/>
        </w:rPr>
        <w:t>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color w:val="FF0000"/>
          <w:sz w:val="24"/>
          <w:szCs w:val="24"/>
        </w:rPr>
        <w:t>Заполненные бланки дубликата аттестата и приложения к нему заверяются гербовой печатью организации, осуществляющей образовательную деятельность.</w:t>
      </w:r>
      <w:r w:rsidRPr="001A14CF">
        <w:rPr>
          <w:rFonts w:ascii="Times New Roman" w:hAnsi="Times New Roman" w:cs="Times New Roman"/>
          <w:color w:val="FF0000"/>
          <w:sz w:val="24"/>
          <w:szCs w:val="24"/>
        </w:rPr>
        <w:t xml:space="preserve"> </w:t>
      </w:r>
      <w:r w:rsidRPr="00AF6CB1">
        <w:rPr>
          <w:rFonts w:ascii="Times New Roman" w:hAnsi="Times New Roman" w:cs="Times New Roman"/>
          <w:sz w:val="24"/>
          <w:szCs w:val="24"/>
        </w:rPr>
        <w:t>Печать проставляется на отведенном для нее месте. Оттиск печати должен быть четким и легко читаемым.</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color w:val="FF0000"/>
          <w:sz w:val="24"/>
          <w:szCs w:val="24"/>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IV. Учет бланков аттестатов и приложений к ним</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15. Бланки хранятся в организации, осуществляющей образовательную деятельность, как документы строгой отчетности.</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AF6CB1" w:rsidRPr="00AF6CB1" w:rsidRDefault="00AF6CB1" w:rsidP="00AF6CB1">
      <w:pPr>
        <w:jc w:val="both"/>
        <w:rPr>
          <w:rFonts w:ascii="Times New Roman" w:hAnsi="Times New Roman" w:cs="Times New Roman"/>
          <w:sz w:val="24"/>
          <w:szCs w:val="24"/>
        </w:rPr>
      </w:pPr>
      <w:r w:rsidRPr="001A14CF">
        <w:rPr>
          <w:rFonts w:ascii="Times New Roman" w:hAnsi="Times New Roman" w:cs="Times New Roman"/>
          <w:sz w:val="24"/>
          <w:szCs w:val="24"/>
          <w:highlight w:val="yellow"/>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r w:rsidRPr="00AF6CB1">
        <w:rPr>
          <w:rFonts w:ascii="Times New Roman" w:hAnsi="Times New Roman" w:cs="Times New Roman"/>
          <w:sz w:val="24"/>
          <w:szCs w:val="24"/>
        </w:rPr>
        <w:br/>
      </w:r>
      <w:r w:rsidRPr="00AF6CB1">
        <w:rPr>
          <w:rFonts w:ascii="Times New Roman" w:hAnsi="Times New Roman" w:cs="Times New Roman"/>
          <w:sz w:val="24"/>
          <w:szCs w:val="24"/>
        </w:rPr>
        <w:br/>
        <w:t>номер учетной записи (по порядку);</w:t>
      </w:r>
      <w:r w:rsidRPr="00AF6CB1">
        <w:rPr>
          <w:rFonts w:ascii="Times New Roman" w:hAnsi="Times New Roman" w:cs="Times New Roman"/>
          <w:sz w:val="24"/>
          <w:szCs w:val="24"/>
        </w:rPr>
        <w:br/>
      </w:r>
      <w:r w:rsidRPr="00AF6CB1">
        <w:rPr>
          <w:rFonts w:ascii="Times New Roman" w:hAnsi="Times New Roman" w:cs="Times New Roman"/>
          <w:sz w:val="24"/>
          <w:szCs w:val="24"/>
        </w:rPr>
        <w:b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r w:rsidRPr="00AF6CB1">
        <w:rPr>
          <w:rFonts w:ascii="Times New Roman" w:hAnsi="Times New Roman" w:cs="Times New Roman"/>
          <w:sz w:val="24"/>
          <w:szCs w:val="24"/>
        </w:rPr>
        <w:br/>
      </w:r>
      <w:r w:rsidRPr="00AF6CB1">
        <w:rPr>
          <w:rFonts w:ascii="Times New Roman" w:hAnsi="Times New Roman" w:cs="Times New Roman"/>
          <w:sz w:val="24"/>
          <w:szCs w:val="24"/>
        </w:rPr>
        <w:br/>
        <w:t>дата рождения выпускника;</w:t>
      </w:r>
      <w:r w:rsidRPr="00AF6CB1">
        <w:rPr>
          <w:rFonts w:ascii="Times New Roman" w:hAnsi="Times New Roman" w:cs="Times New Roman"/>
          <w:sz w:val="24"/>
          <w:szCs w:val="24"/>
        </w:rPr>
        <w:br/>
      </w:r>
      <w:r w:rsidRPr="00AF6CB1">
        <w:rPr>
          <w:rFonts w:ascii="Times New Roman" w:hAnsi="Times New Roman" w:cs="Times New Roman"/>
          <w:sz w:val="24"/>
          <w:szCs w:val="24"/>
        </w:rPr>
        <w:br/>
        <w:t>нумерация бланка аттестата (бланка дубликата аттестата);</w:t>
      </w:r>
      <w:r w:rsidRPr="00AF6CB1">
        <w:rPr>
          <w:rFonts w:ascii="Times New Roman" w:hAnsi="Times New Roman" w:cs="Times New Roman"/>
          <w:sz w:val="24"/>
          <w:szCs w:val="24"/>
        </w:rPr>
        <w:br/>
      </w:r>
      <w:r w:rsidRPr="00AF6CB1">
        <w:rPr>
          <w:rFonts w:ascii="Times New Roman" w:hAnsi="Times New Roman" w:cs="Times New Roman"/>
          <w:sz w:val="24"/>
          <w:szCs w:val="24"/>
        </w:rPr>
        <w:br/>
        <w:t>наименования учебных предметов и итоговые отметки выпускника по ним;</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AF6CB1">
        <w:rPr>
          <w:rFonts w:ascii="Times New Roman" w:hAnsi="Times New Roman" w:cs="Times New Roman"/>
          <w:sz w:val="24"/>
          <w:szCs w:val="24"/>
        </w:rPr>
        <w:lastRenderedPageBreak/>
        <w:t>дата и номер приказа о выдаче аттестата (дубликата аттестата, дубликата приложения к аттестату);</w:t>
      </w:r>
      <w:r w:rsidRPr="00AF6CB1">
        <w:rPr>
          <w:rFonts w:ascii="Times New Roman" w:hAnsi="Times New Roman" w:cs="Times New Roman"/>
          <w:sz w:val="24"/>
          <w:szCs w:val="24"/>
        </w:rPr>
        <w:br/>
      </w:r>
      <w:r w:rsidRPr="00AF6CB1">
        <w:rPr>
          <w:rFonts w:ascii="Times New Roman" w:hAnsi="Times New Roman" w:cs="Times New Roman"/>
          <w:sz w:val="24"/>
          <w:szCs w:val="24"/>
        </w:rPr>
        <w:b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r w:rsidRPr="00AF6CB1">
        <w:rPr>
          <w:rFonts w:ascii="Times New Roman" w:hAnsi="Times New Roman" w:cs="Times New Roman"/>
          <w:sz w:val="24"/>
          <w:szCs w:val="24"/>
        </w:rPr>
        <w:br/>
      </w:r>
      <w:r w:rsidRPr="00AF6CB1">
        <w:rPr>
          <w:rFonts w:ascii="Times New Roman" w:hAnsi="Times New Roman" w:cs="Times New Roman"/>
          <w:sz w:val="24"/>
          <w:szCs w:val="24"/>
        </w:rPr>
        <w:b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r w:rsidRPr="00AF6CB1">
        <w:rPr>
          <w:rFonts w:ascii="Times New Roman" w:hAnsi="Times New Roman" w:cs="Times New Roman"/>
          <w:sz w:val="24"/>
          <w:szCs w:val="24"/>
        </w:rPr>
        <w:br/>
      </w:r>
      <w:r w:rsidRPr="00AF6CB1">
        <w:rPr>
          <w:rFonts w:ascii="Times New Roman" w:hAnsi="Times New Roman" w:cs="Times New Roman"/>
          <w:sz w:val="24"/>
          <w:szCs w:val="24"/>
        </w:rPr>
        <w:br/>
        <w:t>дата выдачи аттестата (дубликата аттестата, дубликата приложения к аттестату).</w:t>
      </w:r>
      <w:r w:rsidRPr="00AF6CB1">
        <w:rPr>
          <w:rFonts w:ascii="Times New Roman" w:hAnsi="Times New Roman" w:cs="Times New Roman"/>
          <w:sz w:val="24"/>
          <w:szCs w:val="24"/>
        </w:rPr>
        <w:br/>
      </w:r>
      <w:r w:rsidRPr="00AF6CB1">
        <w:rPr>
          <w:rFonts w:ascii="Times New Roman" w:hAnsi="Times New Roman" w:cs="Times New Roman"/>
          <w:sz w:val="24"/>
          <w:szCs w:val="24"/>
        </w:rPr>
        <w:b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w:t>
      </w:r>
      <w:hyperlink r:id="rId31" w:anchor="/document/99/566006437/XA00MBK2NE/" w:tgtFrame="_self" w:history="1">
        <w:r w:rsidRPr="00AF6CB1">
          <w:rPr>
            <w:rStyle w:val="a3"/>
            <w:rFonts w:ascii="Times New Roman" w:hAnsi="Times New Roman" w:cs="Times New Roman"/>
            <w:sz w:val="24"/>
            <w:szCs w:val="24"/>
          </w:rPr>
          <w:t>пункта 28 Порядка</w:t>
        </w:r>
      </w:hyperlink>
      <w:r w:rsidRPr="00AF6CB1">
        <w:rPr>
          <w:rFonts w:ascii="Times New Roman" w:hAnsi="Times New Roman" w:cs="Times New Roman"/>
          <w:sz w:val="24"/>
          <w:szCs w:val="24"/>
        </w:rPr>
        <w:t>.</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sz w:val="24"/>
          <w:szCs w:val="24"/>
          <w:highlight w:val="yellow"/>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19. </w:t>
      </w:r>
      <w:r w:rsidRPr="001A14CF">
        <w:rPr>
          <w:rFonts w:ascii="Times New Roman" w:hAnsi="Times New Roman" w:cs="Times New Roman"/>
          <w:b/>
          <w:sz w:val="24"/>
          <w:szCs w:val="24"/>
        </w:rPr>
        <w:t>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r w:rsidRPr="001A14CF">
        <w:rPr>
          <w:rFonts w:ascii="Times New Roman" w:hAnsi="Times New Roman" w:cs="Times New Roman"/>
          <w:b/>
          <w:sz w:val="24"/>
          <w:szCs w:val="24"/>
        </w:rPr>
        <w:br/>
      </w:r>
      <w:r w:rsidRPr="001A14CF">
        <w:rPr>
          <w:rFonts w:ascii="Times New Roman" w:hAnsi="Times New Roman" w:cs="Times New Roman"/>
          <w:sz w:val="24"/>
          <w:szCs w:val="24"/>
        </w:rPr>
        <w:br/>
      </w:r>
      <w:r w:rsidRPr="001A14CF">
        <w:rPr>
          <w:rFonts w:ascii="Times New Roman" w:hAnsi="Times New Roman" w:cs="Times New Roman"/>
          <w:sz w:val="24"/>
          <w:szCs w:val="24"/>
          <w:highlight w:val="yellow"/>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sz w:val="24"/>
          <w:szCs w:val="24"/>
          <w:highlight w:val="yellow"/>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20. </w:t>
      </w:r>
      <w:bookmarkStart w:id="0" w:name="_GoBack"/>
      <w:bookmarkEnd w:id="0"/>
      <w:r w:rsidRPr="001A14CF">
        <w:rPr>
          <w:rFonts w:ascii="Times New Roman" w:hAnsi="Times New Roman" w:cs="Times New Roman"/>
          <w:sz w:val="24"/>
          <w:szCs w:val="24"/>
          <w:highlight w:val="yellow"/>
        </w:rPr>
        <w:t>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r w:rsidRPr="001A14CF">
        <w:rPr>
          <w:rFonts w:ascii="Times New Roman" w:hAnsi="Times New Roman" w:cs="Times New Roman"/>
          <w:sz w:val="24"/>
          <w:szCs w:val="24"/>
          <w:highlight w:val="yellow"/>
        </w:rPr>
        <w:br/>
      </w:r>
      <w:r w:rsidRPr="001A14CF">
        <w:rPr>
          <w:rFonts w:ascii="Times New Roman" w:hAnsi="Times New Roman" w:cs="Times New Roman"/>
          <w:sz w:val="24"/>
          <w:szCs w:val="24"/>
          <w:highlight w:val="yellow"/>
        </w:rPr>
        <w:b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V. Выдача аттестатов и приложений к ним</w:t>
      </w:r>
    </w:p>
    <w:p w:rsidR="00AF6CB1" w:rsidRPr="001A14CF"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lastRenderedPageBreak/>
        <w:t xml:space="preserve">21. </w:t>
      </w:r>
      <w:r w:rsidRPr="001A14CF">
        <w:rPr>
          <w:rFonts w:ascii="Times New Roman" w:hAnsi="Times New Roman" w:cs="Times New Roman"/>
          <w:b/>
          <w:sz w:val="24"/>
          <w:szCs w:val="24"/>
        </w:rPr>
        <w:t>Аттестат об основном общем образовании</w:t>
      </w:r>
      <w:r w:rsidRPr="00AF6CB1">
        <w:rPr>
          <w:rFonts w:ascii="Times New Roman" w:hAnsi="Times New Roman" w:cs="Times New Roman"/>
          <w:sz w:val="24"/>
          <w:szCs w:val="24"/>
        </w:rPr>
        <w:t xml:space="preserve">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color w:val="FF0000"/>
          <w:sz w:val="24"/>
          <w:szCs w:val="24"/>
        </w:rPr>
        <w:t xml:space="preserve">Аттестат об основном общем образовании с отличием и приложение </w:t>
      </w:r>
      <w:r w:rsidRPr="001A14CF">
        <w:rPr>
          <w:rFonts w:ascii="Times New Roman" w:hAnsi="Times New Roman" w:cs="Times New Roman"/>
          <w:color w:val="FF0000"/>
          <w:sz w:val="24"/>
          <w:szCs w:val="24"/>
        </w:rPr>
        <w:t xml:space="preserve">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1A14CF">
        <w:rPr>
          <w:rFonts w:ascii="Times New Roman" w:hAnsi="Times New Roman" w:cs="Times New Roman"/>
          <w:color w:val="FF0000"/>
          <w:sz w:val="24"/>
          <w:szCs w:val="24"/>
        </w:rPr>
        <w:t>изучавшимся</w:t>
      </w:r>
      <w:proofErr w:type="spellEnd"/>
      <w:r w:rsidRPr="001A14CF">
        <w:rPr>
          <w:rFonts w:ascii="Times New Roman" w:hAnsi="Times New Roman" w:cs="Times New Roman"/>
          <w:color w:val="FF0000"/>
          <w:sz w:val="24"/>
          <w:szCs w:val="24"/>
        </w:rPr>
        <w:t xml:space="preserve"> на уровне основного общего образования.</w:t>
      </w:r>
      <w:r w:rsidRPr="001A14CF">
        <w:rPr>
          <w:rFonts w:ascii="Times New Roman" w:hAnsi="Times New Roman" w:cs="Times New Roman"/>
          <w:color w:val="FF0000"/>
          <w:sz w:val="24"/>
          <w:szCs w:val="24"/>
        </w:rPr>
        <w:br/>
      </w:r>
      <w:r w:rsidRPr="00AF6CB1">
        <w:rPr>
          <w:rFonts w:ascii="Times New Roman" w:hAnsi="Times New Roman" w:cs="Times New Roman"/>
          <w:sz w:val="24"/>
          <w:szCs w:val="24"/>
        </w:rPr>
        <w:br/>
      </w:r>
      <w:r w:rsidRPr="001A14CF">
        <w:rPr>
          <w:rFonts w:ascii="Times New Roman" w:hAnsi="Times New Roman" w:cs="Times New Roman"/>
          <w:b/>
          <w:sz w:val="24"/>
          <w:szCs w:val="24"/>
        </w:rPr>
        <w:t xml:space="preserve">Аттестат о среднем общем образовании и приложение </w:t>
      </w:r>
      <w:r w:rsidRPr="001A14CF">
        <w:rPr>
          <w:rFonts w:ascii="Times New Roman" w:hAnsi="Times New Roman" w:cs="Times New Roman"/>
          <w:sz w:val="24"/>
          <w:szCs w:val="24"/>
        </w:rPr>
        <w:t xml:space="preserve">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1A14CF">
        <w:rPr>
          <w:rFonts w:ascii="Times New Roman" w:hAnsi="Times New Roman" w:cs="Times New Roman"/>
          <w:sz w:val="24"/>
          <w:szCs w:val="24"/>
        </w:rPr>
        <w:t>Рособрнадзором</w:t>
      </w:r>
      <w:proofErr w:type="spellEnd"/>
      <w:r w:rsidRPr="001A14CF">
        <w:rPr>
          <w:rFonts w:ascii="Times New Roman" w:hAnsi="Times New Roman" w:cs="Times New Roman"/>
          <w:noProof/>
          <w:sz w:val="24"/>
          <w:szCs w:val="24"/>
          <w:lang w:eastAsia="ru-RU"/>
        </w:rPr>
        <w:drawing>
          <wp:inline distT="0" distB="0" distL="0" distR="0" wp14:anchorId="4DF85A5E" wp14:editId="4BAF99BF">
            <wp:extent cx="104775" cy="219075"/>
            <wp:effectExtent l="0" t="0" r="9525" b="9525"/>
            <wp:docPr id="8" name="Рисунок 8"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5763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1A14CF">
        <w:rPr>
          <w:rFonts w:ascii="Times New Roman" w:hAnsi="Times New Roman" w:cs="Times New Roman"/>
          <w:sz w:val="24"/>
          <w:szCs w:val="24"/>
        </w:rPr>
        <w: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noProof/>
          <w:sz w:val="24"/>
          <w:szCs w:val="24"/>
          <w:lang w:eastAsia="ru-RU"/>
        </w:rPr>
        <w:drawing>
          <wp:inline distT="0" distB="0" distL="0" distR="0">
            <wp:extent cx="104775" cy="219075"/>
            <wp:effectExtent l="0" t="0" r="9525" b="9525"/>
            <wp:docPr id="7" name="Рисунок 7"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5763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3" w:anchor="/document/99/550817624/XA00M9K2N6/" w:history="1">
        <w:r w:rsidRPr="00AF6CB1">
          <w:rPr>
            <w:rStyle w:val="a3"/>
            <w:rFonts w:ascii="Times New Roman" w:hAnsi="Times New Roman" w:cs="Times New Roman"/>
            <w:sz w:val="24"/>
            <w:szCs w:val="24"/>
          </w:rPr>
          <w:t>Подпункт 5.2.3 Положения о Федеральной службе по надзору в сфере образования и науки</w:t>
        </w:r>
      </w:hyperlink>
      <w:r w:rsidRPr="00AF6CB1">
        <w:rPr>
          <w:rFonts w:ascii="Times New Roman" w:hAnsi="Times New Roman" w:cs="Times New Roman"/>
          <w:sz w:val="24"/>
          <w:szCs w:val="24"/>
        </w:rPr>
        <w:t>, утвержденного </w:t>
      </w:r>
      <w:hyperlink r:id="rId34" w:anchor="/document/99/550817624/XA00M6G2N3/" w:history="1">
        <w:r w:rsidRPr="00AF6CB1">
          <w:rPr>
            <w:rStyle w:val="a3"/>
            <w:rFonts w:ascii="Times New Roman" w:hAnsi="Times New Roman" w:cs="Times New Roman"/>
            <w:sz w:val="24"/>
            <w:szCs w:val="24"/>
          </w:rPr>
          <w:t>постановлением Правительства Российской Федерации от 28 июля 2018 г. № 885</w:t>
        </w:r>
      </w:hyperlink>
      <w:r w:rsidRPr="00AF6CB1">
        <w:rPr>
          <w:rFonts w:ascii="Times New Roman" w:hAnsi="Times New Roman" w:cs="Times New Roman"/>
          <w:sz w:val="24"/>
          <w:szCs w:val="24"/>
        </w:rPr>
        <w:t> (Собрание законодательства Российской Федерации, 2018, № 32, ст.5344).</w:t>
      </w:r>
    </w:p>
    <w:p w:rsidR="00AF6CB1" w:rsidRPr="001A14CF" w:rsidRDefault="00AF6CB1" w:rsidP="00AF6CB1">
      <w:pPr>
        <w:jc w:val="both"/>
        <w:rPr>
          <w:rFonts w:ascii="Times New Roman" w:hAnsi="Times New Roman" w:cs="Times New Roman"/>
          <w:color w:val="FF0000"/>
          <w:sz w:val="24"/>
          <w:szCs w:val="24"/>
        </w:rPr>
      </w:pP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color w:val="FF0000"/>
          <w:sz w:val="24"/>
          <w:szCs w:val="24"/>
        </w:rPr>
        <w:t>Аттестат о среднем общем образовании с отличием и приложение</w:t>
      </w:r>
      <w:r w:rsidRPr="001A14CF">
        <w:rPr>
          <w:rFonts w:ascii="Times New Roman" w:hAnsi="Times New Roman" w:cs="Times New Roman"/>
          <w:color w:val="FF0000"/>
          <w:sz w:val="24"/>
          <w:szCs w:val="24"/>
        </w:rPr>
        <w:t xml:space="preserve">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1A14CF">
        <w:rPr>
          <w:rFonts w:ascii="Times New Roman" w:hAnsi="Times New Roman" w:cs="Times New Roman"/>
          <w:color w:val="FF0000"/>
          <w:sz w:val="24"/>
          <w:szCs w:val="24"/>
        </w:rPr>
        <w:t>изучавшимся</w:t>
      </w:r>
      <w:proofErr w:type="spellEnd"/>
      <w:r w:rsidRPr="001A14CF">
        <w:rPr>
          <w:rFonts w:ascii="Times New Roman" w:hAnsi="Times New Roman" w:cs="Times New Roman"/>
          <w:color w:val="FF0000"/>
          <w:sz w:val="24"/>
          <w:szCs w:val="24"/>
        </w:rPr>
        <w:t xml:space="preserve"> на уровне среднего общего образования, получившим удовлетворительные результаты</w:t>
      </w:r>
      <w:r w:rsidRPr="001A14CF">
        <w:rPr>
          <w:rFonts w:ascii="Times New Roman" w:hAnsi="Times New Roman" w:cs="Times New Roman"/>
          <w:noProof/>
          <w:color w:val="FF0000"/>
          <w:sz w:val="24"/>
          <w:szCs w:val="24"/>
          <w:lang w:eastAsia="ru-RU"/>
        </w:rPr>
        <w:drawing>
          <wp:inline distT="0" distB="0" distL="0" distR="0" wp14:anchorId="047C8706" wp14:editId="3854A2DC">
            <wp:extent cx="104775" cy="219075"/>
            <wp:effectExtent l="0" t="0" r="9525" b="9525"/>
            <wp:docPr id="6" name="Рисунок 6"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1obraz.ru/system/content/image/53/1/5763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1A14CF">
        <w:rPr>
          <w:rFonts w:ascii="Times New Roman" w:hAnsi="Times New Roman" w:cs="Times New Roman"/>
          <w:color w:val="FF0000"/>
          <w:sz w:val="24"/>
          <w:szCs w:val="24"/>
        </w:rPr>
        <w: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AF6CB1" w:rsidRPr="001A14CF" w:rsidRDefault="00AF6CB1" w:rsidP="00AF6CB1">
      <w:pPr>
        <w:jc w:val="both"/>
        <w:rPr>
          <w:rFonts w:ascii="Times New Roman" w:hAnsi="Times New Roman" w:cs="Times New Roman"/>
          <w:sz w:val="24"/>
          <w:szCs w:val="24"/>
        </w:rPr>
      </w:pPr>
      <w:r w:rsidRPr="001A14CF">
        <w:rPr>
          <w:rFonts w:ascii="Times New Roman" w:hAnsi="Times New Roman" w:cs="Times New Roman"/>
          <w:noProof/>
          <w:color w:val="FF0000"/>
          <w:sz w:val="24"/>
          <w:szCs w:val="24"/>
          <w:lang w:eastAsia="ru-RU"/>
        </w:rPr>
        <w:drawing>
          <wp:inline distT="0" distB="0" distL="0" distR="0" wp14:anchorId="21F895CF" wp14:editId="5897EF67">
            <wp:extent cx="104775" cy="219075"/>
            <wp:effectExtent l="0" t="0" r="9525" b="9525"/>
            <wp:docPr id="5" name="Рисунок 5"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5763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1A14CF">
        <w:rPr>
          <w:rFonts w:ascii="Times New Roman" w:hAnsi="Times New Roman" w:cs="Times New Roman"/>
          <w:sz w:val="24"/>
          <w:szCs w:val="24"/>
        </w:rPr>
        <w:t>Абзацы первый и третий </w:t>
      </w:r>
      <w:hyperlink r:id="rId36" w:anchor="/document/99/542637893/XA00M982NF/" w:history="1">
        <w:r w:rsidRPr="001A14CF">
          <w:rPr>
            <w:rStyle w:val="a3"/>
            <w:rFonts w:ascii="Times New Roman" w:hAnsi="Times New Roman" w:cs="Times New Roman"/>
            <w:color w:val="auto"/>
            <w:sz w:val="24"/>
            <w:szCs w:val="24"/>
          </w:rPr>
          <w:t>пункта 91 Порядка проведения государственной итоговой аттестации по образовательным программам среднего общего образования</w:t>
        </w:r>
      </w:hyperlink>
      <w:r w:rsidRPr="001A14CF">
        <w:rPr>
          <w:rFonts w:ascii="Times New Roman" w:hAnsi="Times New Roman" w:cs="Times New Roman"/>
          <w:sz w:val="24"/>
          <w:szCs w:val="24"/>
        </w:rPr>
        <w:t>, утвержденного совместным </w:t>
      </w:r>
      <w:hyperlink r:id="rId37" w:anchor="/document/99/542637893/" w:history="1">
        <w:r w:rsidRPr="001A14CF">
          <w:rPr>
            <w:rStyle w:val="a3"/>
            <w:rFonts w:ascii="Times New Roman" w:hAnsi="Times New Roman" w:cs="Times New Roman"/>
            <w:color w:val="auto"/>
            <w:sz w:val="24"/>
            <w:szCs w:val="24"/>
          </w:rPr>
          <w:t xml:space="preserve">приказом </w:t>
        </w:r>
        <w:proofErr w:type="spellStart"/>
        <w:r w:rsidRPr="001A14CF">
          <w:rPr>
            <w:rStyle w:val="a3"/>
            <w:rFonts w:ascii="Times New Roman" w:hAnsi="Times New Roman" w:cs="Times New Roman"/>
            <w:color w:val="auto"/>
            <w:sz w:val="24"/>
            <w:szCs w:val="24"/>
          </w:rPr>
          <w:t>Минпросвещения</w:t>
        </w:r>
        <w:proofErr w:type="spellEnd"/>
        <w:r w:rsidRPr="001A14CF">
          <w:rPr>
            <w:rStyle w:val="a3"/>
            <w:rFonts w:ascii="Times New Roman" w:hAnsi="Times New Roman" w:cs="Times New Roman"/>
            <w:color w:val="auto"/>
            <w:sz w:val="24"/>
            <w:szCs w:val="24"/>
          </w:rPr>
          <w:t xml:space="preserve"> России и </w:t>
        </w:r>
        <w:proofErr w:type="spellStart"/>
        <w:r w:rsidRPr="001A14CF">
          <w:rPr>
            <w:rStyle w:val="a3"/>
            <w:rFonts w:ascii="Times New Roman" w:hAnsi="Times New Roman" w:cs="Times New Roman"/>
            <w:color w:val="auto"/>
            <w:sz w:val="24"/>
            <w:szCs w:val="24"/>
          </w:rPr>
          <w:t>Рособрнадзора</w:t>
        </w:r>
        <w:proofErr w:type="spellEnd"/>
        <w:r w:rsidRPr="001A14CF">
          <w:rPr>
            <w:rStyle w:val="a3"/>
            <w:rFonts w:ascii="Times New Roman" w:hAnsi="Times New Roman" w:cs="Times New Roman"/>
            <w:color w:val="auto"/>
            <w:sz w:val="24"/>
            <w:szCs w:val="24"/>
          </w:rPr>
          <w:t xml:space="preserve"> от 7 ноября 2018 г. № 190/1512</w:t>
        </w:r>
      </w:hyperlink>
      <w:r w:rsidRPr="001A14CF">
        <w:rPr>
          <w:rFonts w:ascii="Times New Roman" w:hAnsi="Times New Roman" w:cs="Times New Roman"/>
          <w:sz w:val="24"/>
          <w:szCs w:val="24"/>
        </w:rPr>
        <w:t> (зарегистрирован Министерством юстиции Российской Федерации 10 декабря 2018 г., регистрационный № 52952).</w:t>
      </w:r>
    </w:p>
    <w:p w:rsidR="00AF6CB1" w:rsidRPr="00AF6CB1" w:rsidRDefault="00AF6CB1" w:rsidP="00AF6CB1">
      <w:pPr>
        <w:jc w:val="both"/>
        <w:rPr>
          <w:rFonts w:ascii="Times New Roman" w:hAnsi="Times New Roman" w:cs="Times New Roman"/>
          <w:sz w:val="24"/>
          <w:szCs w:val="24"/>
        </w:rPr>
      </w:pPr>
      <w:r w:rsidRPr="001A14CF">
        <w:rPr>
          <w:rFonts w:ascii="Times New Roman" w:hAnsi="Times New Roman" w:cs="Times New Roman"/>
          <w:sz w:val="24"/>
          <w:szCs w:val="24"/>
        </w:rPr>
        <w:br/>
      </w:r>
      <w:r w:rsidRPr="001A14CF">
        <w:rPr>
          <w:rFonts w:ascii="Times New Roman" w:hAnsi="Times New Roman" w:cs="Times New Roman"/>
          <w:color w:val="FF0000"/>
          <w:sz w:val="24"/>
          <w:szCs w:val="24"/>
        </w:rPr>
        <w:br/>
        <w:t xml:space="preserve">не менее 70 баллов на ЕГЭ соответственно по учебным предметам "Русский язык", "Математика" профильного уровня или 5 баллов на ЕГЭ по учебному предмету </w:t>
      </w:r>
      <w:r w:rsidRPr="001A14CF">
        <w:rPr>
          <w:rFonts w:ascii="Times New Roman" w:hAnsi="Times New Roman" w:cs="Times New Roman"/>
          <w:color w:val="FF0000"/>
          <w:sz w:val="24"/>
          <w:szCs w:val="24"/>
        </w:rPr>
        <w:lastRenderedPageBreak/>
        <w:t>"Математика" базового уровня;</w:t>
      </w:r>
      <w:r w:rsidRPr="001A14CF">
        <w:rPr>
          <w:rFonts w:ascii="Times New Roman" w:hAnsi="Times New Roman" w:cs="Times New Roman"/>
          <w:color w:val="FF0000"/>
          <w:sz w:val="24"/>
          <w:szCs w:val="24"/>
        </w:rPr>
        <w:br/>
      </w:r>
      <w:r w:rsidRPr="001A14CF">
        <w:rPr>
          <w:rFonts w:ascii="Times New Roman" w:hAnsi="Times New Roman" w:cs="Times New Roman"/>
          <w:color w:val="FF0000"/>
          <w:sz w:val="24"/>
          <w:szCs w:val="24"/>
        </w:rPr>
        <w:br/>
      </w:r>
      <w:r w:rsidRPr="001A14CF">
        <w:rPr>
          <w:rFonts w:ascii="Times New Roman" w:hAnsi="Times New Roman" w:cs="Times New Roman"/>
          <w:sz w:val="24"/>
          <w:szCs w:val="24"/>
          <w:highlight w:val="yellow"/>
        </w:rPr>
        <w:t>в случае прохождения выпускником 11 (12) класса государственной итоговой аттестации в форме ГВЭ - 5 баллов по обязательным учебным предметам;</w:t>
      </w:r>
      <w:r w:rsidRPr="001A14CF">
        <w:rPr>
          <w:rFonts w:ascii="Times New Roman" w:hAnsi="Times New Roman" w:cs="Times New Roman"/>
          <w:sz w:val="24"/>
          <w:szCs w:val="24"/>
          <w:highlight w:val="yellow"/>
        </w:rPr>
        <w:br/>
      </w:r>
      <w:r w:rsidRPr="001A14CF">
        <w:rPr>
          <w:rFonts w:ascii="Times New Roman" w:hAnsi="Times New Roman" w:cs="Times New Roman"/>
          <w:sz w:val="24"/>
          <w:szCs w:val="24"/>
          <w:highlight w:val="yellow"/>
        </w:rPr>
        <w:b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AF6CB1" w:rsidRPr="001A14CF" w:rsidRDefault="00AF6CB1" w:rsidP="00AF6CB1">
      <w:pPr>
        <w:jc w:val="both"/>
        <w:rPr>
          <w:rFonts w:ascii="Times New Roman" w:hAnsi="Times New Roman" w:cs="Times New Roman"/>
          <w:b/>
          <w:sz w:val="24"/>
          <w:szCs w:val="24"/>
        </w:rPr>
      </w:pPr>
      <w:r w:rsidRPr="00AF6CB1">
        <w:rPr>
          <w:rFonts w:ascii="Times New Roman" w:hAnsi="Times New Roman" w:cs="Times New Roman"/>
          <w:sz w:val="24"/>
          <w:szCs w:val="24"/>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sz w:val="24"/>
          <w:szCs w:val="24"/>
        </w:rPr>
        <w:t>Аттестаты и приложения к ним выдаются не позднее десяти дней после даты издания распорядительного акта об отчислении выпускников.</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23. Дубликат аттестата и дубликат приложения к аттестату выдаются:</w:t>
      </w:r>
      <w:r w:rsidRPr="00AF6CB1">
        <w:rPr>
          <w:rFonts w:ascii="Times New Roman" w:hAnsi="Times New Roman" w:cs="Times New Roman"/>
          <w:sz w:val="24"/>
          <w:szCs w:val="24"/>
        </w:rPr>
        <w:br/>
      </w:r>
      <w:r w:rsidRPr="00AF6CB1">
        <w:rPr>
          <w:rFonts w:ascii="Times New Roman" w:hAnsi="Times New Roman" w:cs="Times New Roman"/>
          <w:sz w:val="24"/>
          <w:szCs w:val="24"/>
        </w:rPr>
        <w:br/>
        <w:t>взамен утраченного (поврежденного) аттестата и (или) приложения к аттестату;</w:t>
      </w:r>
      <w:r w:rsidRPr="00AF6CB1">
        <w:rPr>
          <w:rFonts w:ascii="Times New Roman" w:hAnsi="Times New Roman" w:cs="Times New Roman"/>
          <w:sz w:val="24"/>
          <w:szCs w:val="24"/>
        </w:rPr>
        <w:br/>
      </w:r>
      <w:r w:rsidRPr="00AF6CB1">
        <w:rPr>
          <w:rFonts w:ascii="Times New Roman" w:hAnsi="Times New Roman" w:cs="Times New Roman"/>
          <w:sz w:val="24"/>
          <w:szCs w:val="24"/>
        </w:rPr>
        <w:br/>
        <w:t>взамен аттестата и (или) приложения к аттестату, содержащих ошибки, обнаруженные выпускником после их получения;</w:t>
      </w:r>
      <w:r w:rsidRPr="00AF6CB1">
        <w:rPr>
          <w:rFonts w:ascii="Times New Roman" w:hAnsi="Times New Roman" w:cs="Times New Roman"/>
          <w:sz w:val="24"/>
          <w:szCs w:val="24"/>
        </w:rPr>
        <w:br/>
      </w:r>
      <w:r w:rsidRPr="00AF6CB1">
        <w:rPr>
          <w:rFonts w:ascii="Times New Roman" w:hAnsi="Times New Roman" w:cs="Times New Roman"/>
          <w:sz w:val="24"/>
          <w:szCs w:val="24"/>
        </w:rPr>
        <w:br/>
        <w:t>лицу, изменившему свою фамилию (имя, отчество), пол.</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r w:rsidRPr="00AF6CB1">
        <w:rPr>
          <w:rFonts w:ascii="Times New Roman" w:hAnsi="Times New Roman" w:cs="Times New Roman"/>
          <w:sz w:val="24"/>
          <w:szCs w:val="24"/>
        </w:rPr>
        <w:br/>
      </w:r>
      <w:r w:rsidRPr="00AF6CB1">
        <w:rPr>
          <w:rFonts w:ascii="Times New Roman" w:hAnsi="Times New Roman" w:cs="Times New Roman"/>
          <w:sz w:val="24"/>
          <w:szCs w:val="24"/>
        </w:rPr>
        <w:b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AF6CB1" w:rsidRPr="001A14CF" w:rsidRDefault="00AF6CB1" w:rsidP="00AF6CB1">
      <w:pPr>
        <w:jc w:val="both"/>
        <w:rPr>
          <w:rFonts w:ascii="Times New Roman" w:hAnsi="Times New Roman" w:cs="Times New Roman"/>
          <w:b/>
          <w:sz w:val="24"/>
          <w:szCs w:val="24"/>
        </w:rPr>
      </w:pPr>
      <w:r w:rsidRPr="00AF6CB1">
        <w:rPr>
          <w:rFonts w:ascii="Times New Roman" w:hAnsi="Times New Roman" w:cs="Times New Roman"/>
          <w:sz w:val="24"/>
          <w:szCs w:val="24"/>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r w:rsidRPr="00AF6CB1">
        <w:rPr>
          <w:rFonts w:ascii="Times New Roman" w:hAnsi="Times New Roman" w:cs="Times New Roman"/>
          <w:sz w:val="24"/>
          <w:szCs w:val="24"/>
        </w:rPr>
        <w:br/>
      </w:r>
      <w:r w:rsidRPr="00AF6CB1">
        <w:rPr>
          <w:rFonts w:ascii="Times New Roman" w:hAnsi="Times New Roman" w:cs="Times New Roman"/>
          <w:sz w:val="24"/>
          <w:szCs w:val="24"/>
        </w:rPr>
        <w:br/>
        <w:t xml:space="preserve">при утрате аттестата или приложения к аттестату - с изложением обстоятельств утраты </w:t>
      </w:r>
      <w:r w:rsidRPr="00AF6CB1">
        <w:rPr>
          <w:rFonts w:ascii="Times New Roman" w:hAnsi="Times New Roman" w:cs="Times New Roman"/>
          <w:sz w:val="24"/>
          <w:szCs w:val="24"/>
        </w:rPr>
        <w:lastRenderedPageBreak/>
        <w:t>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r w:rsidRPr="00AF6CB1">
        <w:rPr>
          <w:rFonts w:ascii="Times New Roman" w:hAnsi="Times New Roman" w:cs="Times New Roman"/>
          <w:sz w:val="24"/>
          <w:szCs w:val="24"/>
        </w:rPr>
        <w:br/>
      </w:r>
      <w:r w:rsidRPr="00AF6CB1">
        <w:rPr>
          <w:rFonts w:ascii="Times New Roman" w:hAnsi="Times New Roman" w:cs="Times New Roman"/>
          <w:sz w:val="24"/>
          <w:szCs w:val="24"/>
        </w:rPr>
        <w:b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r w:rsidRPr="00AF6CB1">
        <w:rPr>
          <w:rFonts w:ascii="Times New Roman" w:hAnsi="Times New Roman" w:cs="Times New Roman"/>
          <w:sz w:val="24"/>
          <w:szCs w:val="24"/>
        </w:rPr>
        <w:br/>
      </w:r>
      <w:r w:rsidRPr="00AF6CB1">
        <w:rPr>
          <w:rFonts w:ascii="Times New Roman" w:hAnsi="Times New Roman" w:cs="Times New Roman"/>
          <w:sz w:val="24"/>
          <w:szCs w:val="24"/>
        </w:rPr>
        <w:b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1A14CF">
        <w:rPr>
          <w:rFonts w:ascii="Times New Roman" w:hAnsi="Times New Roman" w:cs="Times New Roman"/>
          <w:b/>
          <w:sz w:val="24"/>
          <w:szCs w:val="24"/>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 xml:space="preserve">27. </w:t>
      </w:r>
      <w:r w:rsidRPr="001A14CF">
        <w:rPr>
          <w:rFonts w:ascii="Times New Roman" w:hAnsi="Times New Roman" w:cs="Times New Roman"/>
          <w:b/>
          <w:sz w:val="24"/>
          <w:szCs w:val="24"/>
        </w:rPr>
        <w:t>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w:t>
      </w:r>
      <w:r w:rsidRPr="00AF6CB1">
        <w:rPr>
          <w:rFonts w:ascii="Times New Roman" w:hAnsi="Times New Roman" w:cs="Times New Roman"/>
          <w:sz w:val="24"/>
          <w:szCs w:val="24"/>
        </w:rPr>
        <w:t xml:space="preserve"> 4 </w:t>
      </w:r>
      <w:hyperlink r:id="rId38" w:anchor="/document/99/566006437/XA00MBK2NE/" w:tgtFrame="_self" w:history="1">
        <w:r w:rsidRPr="00AF6CB1">
          <w:rPr>
            <w:rStyle w:val="a3"/>
            <w:rFonts w:ascii="Times New Roman" w:hAnsi="Times New Roman" w:cs="Times New Roman"/>
            <w:sz w:val="24"/>
            <w:szCs w:val="24"/>
          </w:rPr>
          <w:t>пункта 28 Порядка</w:t>
        </w:r>
      </w:hyperlink>
      <w:r w:rsidRPr="00AF6CB1">
        <w:rPr>
          <w:rFonts w:ascii="Times New Roman" w:hAnsi="Times New Roman" w:cs="Times New Roman"/>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r w:rsidRPr="00AF6CB1">
        <w:rPr>
          <w:rFonts w:ascii="Times New Roman" w:hAnsi="Times New Roman" w:cs="Times New Roman"/>
          <w:sz w:val="24"/>
          <w:szCs w:val="24"/>
        </w:rPr>
        <w:br/>
      </w:r>
      <w:r w:rsidRPr="00AF6CB1">
        <w:rPr>
          <w:rFonts w:ascii="Times New Roman" w:hAnsi="Times New Roman" w:cs="Times New Roman"/>
          <w:sz w:val="24"/>
          <w:szCs w:val="24"/>
        </w:rPr>
        <w:b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r w:rsidRPr="00AF6CB1">
        <w:rPr>
          <w:rFonts w:ascii="Times New Roman" w:hAnsi="Times New Roman" w:cs="Times New Roman"/>
          <w:sz w:val="24"/>
          <w:szCs w:val="24"/>
        </w:rPr>
        <w:br/>
      </w:r>
      <w:r w:rsidRPr="00AF6CB1">
        <w:rPr>
          <w:rFonts w:ascii="Times New Roman" w:hAnsi="Times New Roman" w:cs="Times New Roman"/>
          <w:sz w:val="24"/>
          <w:szCs w:val="24"/>
        </w:rPr>
        <w:b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r w:rsidRPr="00AF6CB1">
        <w:rPr>
          <w:rFonts w:ascii="Times New Roman" w:hAnsi="Times New Roman" w:cs="Times New Roman"/>
          <w:sz w:val="24"/>
          <w:szCs w:val="24"/>
        </w:rPr>
        <w:br/>
      </w:r>
      <w:r w:rsidRPr="00AF6CB1">
        <w:rPr>
          <w:rFonts w:ascii="Times New Roman" w:hAnsi="Times New Roman" w:cs="Times New Roman"/>
          <w:sz w:val="24"/>
          <w:szCs w:val="24"/>
        </w:rPr>
        <w:b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39" w:anchor="/document/99/902011761/XA00M7G2MM/" w:history="1">
        <w:r w:rsidRPr="00AF6CB1">
          <w:rPr>
            <w:rStyle w:val="a3"/>
            <w:rFonts w:ascii="Times New Roman" w:hAnsi="Times New Roman" w:cs="Times New Roman"/>
            <w:sz w:val="24"/>
            <w:szCs w:val="24"/>
          </w:rPr>
          <w:t>пунктом 11 Правил применения отдельных мер безопасности в отношении потерпевших, свидетелей и иных участников уголовного судопроизводства</w:t>
        </w:r>
      </w:hyperlink>
      <w:r w:rsidRPr="00AF6CB1">
        <w:rPr>
          <w:rFonts w:ascii="Times New Roman" w:hAnsi="Times New Roman" w:cs="Times New Roman"/>
          <w:sz w:val="24"/>
          <w:szCs w:val="24"/>
        </w:rPr>
        <w:t>, утвержденных </w:t>
      </w:r>
      <w:hyperlink r:id="rId40" w:anchor="/document/99/902011761/" w:history="1">
        <w:r w:rsidRPr="00AF6CB1">
          <w:rPr>
            <w:rStyle w:val="a3"/>
            <w:rFonts w:ascii="Times New Roman" w:hAnsi="Times New Roman" w:cs="Times New Roman"/>
            <w:sz w:val="24"/>
            <w:szCs w:val="24"/>
          </w:rPr>
          <w:t>постановлением Правительства Российской Федерации от 27 октября 2006 г. № 630</w:t>
        </w:r>
      </w:hyperlink>
      <w:r w:rsidRPr="00AF6CB1">
        <w:rPr>
          <w:rFonts w:ascii="Times New Roman" w:hAnsi="Times New Roman" w:cs="Times New Roman"/>
          <w:noProof/>
          <w:sz w:val="24"/>
          <w:szCs w:val="24"/>
          <w:lang w:eastAsia="ru-RU"/>
        </w:rPr>
        <w:drawing>
          <wp:inline distT="0" distB="0" distL="0" distR="0">
            <wp:extent cx="104775" cy="219075"/>
            <wp:effectExtent l="0" t="0" r="9525" b="9525"/>
            <wp:docPr id="4" name="Рисунок 4"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ni.1obraz.ru/system/content/image/53/1/5763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AF6CB1">
        <w:rPr>
          <w:rFonts w:ascii="Times New Roman" w:hAnsi="Times New Roman" w:cs="Times New Roman"/>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noProof/>
          <w:sz w:val="24"/>
          <w:szCs w:val="24"/>
          <w:lang w:eastAsia="ru-RU"/>
        </w:rPr>
        <w:lastRenderedPageBreak/>
        <w:drawing>
          <wp:inline distT="0" distB="0" distL="0" distR="0">
            <wp:extent cx="104775" cy="219075"/>
            <wp:effectExtent l="0" t="0" r="9525" b="9525"/>
            <wp:docPr id="3" name="Рисунок 3"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5763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AF6CB1">
        <w:rPr>
          <w:rFonts w:ascii="Times New Roman" w:hAnsi="Times New Roman" w:cs="Times New Roman"/>
          <w:sz w:val="24"/>
          <w:szCs w:val="24"/>
        </w:rPr>
        <w:t>Собрание законодательства Российской Федерации, 2006, № 15, ст.4708; 2015, № 29, ст.4503.</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AF6CB1" w:rsidRPr="001A14CF" w:rsidRDefault="00AF6CB1" w:rsidP="00AF6CB1">
      <w:pPr>
        <w:jc w:val="both"/>
        <w:rPr>
          <w:rFonts w:ascii="Times New Roman" w:hAnsi="Times New Roman" w:cs="Times New Roman"/>
          <w:b/>
          <w:sz w:val="24"/>
          <w:szCs w:val="24"/>
        </w:rPr>
      </w:pPr>
      <w:r w:rsidRPr="00AF6CB1">
        <w:rPr>
          <w:rFonts w:ascii="Times New Roman" w:hAnsi="Times New Roman" w:cs="Times New Roman"/>
          <w:sz w:val="24"/>
          <w:szCs w:val="24"/>
        </w:rPr>
        <w:t xml:space="preserve">30. </w:t>
      </w:r>
      <w:r w:rsidRPr="001A14CF">
        <w:rPr>
          <w:rFonts w:ascii="Times New Roman" w:hAnsi="Times New Roman" w:cs="Times New Roman"/>
          <w:b/>
          <w:sz w:val="24"/>
          <w:szCs w:val="24"/>
        </w:rPr>
        <w:t>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sidRPr="001A14CF">
        <w:rPr>
          <w:rFonts w:ascii="Times New Roman" w:hAnsi="Times New Roman" w:cs="Times New Roman"/>
          <w:b/>
          <w:noProof/>
          <w:sz w:val="24"/>
          <w:szCs w:val="24"/>
          <w:lang w:eastAsia="ru-RU"/>
        </w:rPr>
        <w:drawing>
          <wp:inline distT="0" distB="0" distL="0" distR="0">
            <wp:extent cx="104775" cy="219075"/>
            <wp:effectExtent l="0" t="0" r="9525" b="9525"/>
            <wp:docPr id="2" name="Рисунок 2"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ni.1obraz.ru/system/content/image/53/1/5763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1A14CF">
        <w:rPr>
          <w:rFonts w:ascii="Times New Roman" w:hAnsi="Times New Roman" w:cs="Times New Roman"/>
          <w:b/>
          <w:sz w:val="24"/>
          <w:szCs w:val="24"/>
        </w:rPr>
        <w:t>.</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noProof/>
          <w:sz w:val="24"/>
          <w:szCs w:val="24"/>
          <w:lang w:eastAsia="ru-RU"/>
        </w:rPr>
        <w:drawing>
          <wp:inline distT="0" distB="0" distL="0" distR="0">
            <wp:extent cx="104775" cy="219075"/>
            <wp:effectExtent l="0" t="0" r="9525" b="9525"/>
            <wp:docPr id="1" name="Рисунок 1"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5763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3" w:anchor="/document/99/902389617/XA00MCK2NR/" w:history="1">
        <w:r w:rsidRPr="00AF6CB1">
          <w:rPr>
            <w:rStyle w:val="a3"/>
            <w:rFonts w:ascii="Times New Roman" w:hAnsi="Times New Roman" w:cs="Times New Roman"/>
            <w:sz w:val="24"/>
            <w:szCs w:val="24"/>
          </w:rPr>
          <w:t>Часть 4 статьи 60 Федерального закона от 29 декабря 2012 г. № 273-ФЗ "Об образовании в Российской Федерации"</w:t>
        </w:r>
      </w:hyperlink>
      <w:r w:rsidRPr="00AF6CB1">
        <w:rPr>
          <w:rFonts w:ascii="Times New Roman" w:hAnsi="Times New Roman" w:cs="Times New Roman"/>
          <w:sz w:val="24"/>
          <w:szCs w:val="24"/>
        </w:rPr>
        <w:t> (Собрание законодательства Российской Федерации, 2012, № 53, ст.7598; 2009, № 30, ст.4134).</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32. Лицам, указанным в </w:t>
      </w:r>
      <w:hyperlink r:id="rId44" w:anchor="/document/99/566006437/XA00M4E2MK/" w:tgtFrame="_self" w:history="1">
        <w:r w:rsidRPr="00AF6CB1">
          <w:rPr>
            <w:rStyle w:val="a3"/>
            <w:rFonts w:ascii="Times New Roman" w:hAnsi="Times New Roman" w:cs="Times New Roman"/>
            <w:sz w:val="24"/>
            <w:szCs w:val="24"/>
          </w:rPr>
          <w:t>пункте 31 Порядка</w:t>
        </w:r>
      </w:hyperlink>
      <w:r w:rsidRPr="00AF6CB1">
        <w:rPr>
          <w:rFonts w:ascii="Times New Roman" w:hAnsi="Times New Roman" w:cs="Times New Roman"/>
          <w:sz w:val="24"/>
          <w:szCs w:val="24"/>
        </w:rPr>
        <w:t>, выдаются следующие дубликаты аттестатов:</w:t>
      </w:r>
      <w:r w:rsidRPr="00AF6CB1">
        <w:rPr>
          <w:rFonts w:ascii="Times New Roman" w:hAnsi="Times New Roman" w:cs="Times New Roman"/>
          <w:sz w:val="24"/>
          <w:szCs w:val="24"/>
        </w:rPr>
        <w:br/>
      </w:r>
      <w:r w:rsidRPr="00AF6CB1">
        <w:rPr>
          <w:rFonts w:ascii="Times New Roman" w:hAnsi="Times New Roman" w:cs="Times New Roman"/>
          <w:sz w:val="24"/>
          <w:szCs w:val="24"/>
        </w:rPr>
        <w:b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r w:rsidRPr="00AF6CB1">
        <w:rPr>
          <w:rFonts w:ascii="Times New Roman" w:hAnsi="Times New Roman" w:cs="Times New Roman"/>
          <w:sz w:val="24"/>
          <w:szCs w:val="24"/>
        </w:rPr>
        <w:br/>
      </w:r>
      <w:r w:rsidRPr="00AF6CB1">
        <w:rPr>
          <w:rFonts w:ascii="Times New Roman" w:hAnsi="Times New Roman" w:cs="Times New Roman"/>
          <w:sz w:val="24"/>
          <w:szCs w:val="24"/>
        </w:rPr>
        <w:b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33. Бланки дубликатов соответствующих аттестатов и приложений к ним, выдаваемых лицам, указанным в </w:t>
      </w:r>
      <w:hyperlink r:id="rId45" w:anchor="/document/99/566006437/XA00M4E2MK/" w:tgtFrame="_self" w:history="1">
        <w:r w:rsidRPr="00AF6CB1">
          <w:rPr>
            <w:rStyle w:val="a3"/>
            <w:rFonts w:ascii="Times New Roman" w:hAnsi="Times New Roman" w:cs="Times New Roman"/>
            <w:sz w:val="24"/>
            <w:szCs w:val="24"/>
          </w:rPr>
          <w:t>пункте 31 Порядка</w:t>
        </w:r>
      </w:hyperlink>
      <w:r w:rsidRPr="00AF6CB1">
        <w:rPr>
          <w:rFonts w:ascii="Times New Roman" w:hAnsi="Times New Roman" w:cs="Times New Roman"/>
          <w:sz w:val="24"/>
          <w:szCs w:val="24"/>
        </w:rPr>
        <w:t>, заполняются в соответствии с Порядком с учетом положений, установленных </w:t>
      </w:r>
      <w:hyperlink r:id="rId46" w:anchor="/document/99/566006437/XA00MBI2ND/" w:tgtFrame="_self" w:history="1">
        <w:r w:rsidRPr="00AF6CB1">
          <w:rPr>
            <w:rStyle w:val="a3"/>
            <w:rFonts w:ascii="Times New Roman" w:hAnsi="Times New Roman" w:cs="Times New Roman"/>
            <w:sz w:val="24"/>
            <w:szCs w:val="24"/>
          </w:rPr>
          <w:t>пунктами 35</w:t>
        </w:r>
      </w:hyperlink>
      <w:r w:rsidRPr="00AF6CB1">
        <w:rPr>
          <w:rFonts w:ascii="Times New Roman" w:hAnsi="Times New Roman" w:cs="Times New Roman"/>
          <w:sz w:val="24"/>
          <w:szCs w:val="24"/>
        </w:rPr>
        <w:t>-</w:t>
      </w:r>
      <w:hyperlink r:id="rId47" w:anchor="/document/99/566006437/XA00M2M2MA/" w:tgtFrame="_self" w:history="1">
        <w:r w:rsidRPr="00AF6CB1">
          <w:rPr>
            <w:rStyle w:val="a3"/>
            <w:rFonts w:ascii="Times New Roman" w:hAnsi="Times New Roman" w:cs="Times New Roman"/>
            <w:sz w:val="24"/>
            <w:szCs w:val="24"/>
          </w:rPr>
          <w:t>36 Порядка</w:t>
        </w:r>
      </w:hyperlink>
      <w:r w:rsidRPr="00AF6CB1">
        <w:rPr>
          <w:rFonts w:ascii="Times New Roman" w:hAnsi="Times New Roman" w:cs="Times New Roman"/>
          <w:sz w:val="24"/>
          <w:szCs w:val="24"/>
        </w:rPr>
        <w:t>, на русском языке.</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r:id="rId48" w:anchor="/document/99/566006437/XA00M4E2MK/" w:tgtFrame="_self" w:history="1">
        <w:r w:rsidRPr="00AF6CB1">
          <w:rPr>
            <w:rStyle w:val="a3"/>
            <w:rFonts w:ascii="Times New Roman" w:hAnsi="Times New Roman" w:cs="Times New Roman"/>
            <w:sz w:val="24"/>
            <w:szCs w:val="24"/>
          </w:rPr>
          <w:t>пункте 31 Порядка</w:t>
        </w:r>
      </w:hyperlink>
      <w:r w:rsidRPr="00AF6CB1">
        <w:rPr>
          <w:rFonts w:ascii="Times New Roman" w:hAnsi="Times New Roman" w:cs="Times New Roman"/>
          <w:sz w:val="24"/>
          <w:szCs w:val="24"/>
        </w:rPr>
        <w:t>, на основании документов, имеющихся в организациях, осуществляющих образовательную деятельность.</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lastRenderedPageBreak/>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AF6CB1" w:rsidRPr="00AF6CB1" w:rsidRDefault="00AF6CB1" w:rsidP="00AF6CB1">
      <w:pPr>
        <w:jc w:val="both"/>
        <w:rPr>
          <w:rFonts w:ascii="Times New Roman" w:hAnsi="Times New Roman" w:cs="Times New Roman"/>
          <w:sz w:val="24"/>
          <w:szCs w:val="24"/>
        </w:rPr>
      </w:pPr>
      <w:r w:rsidRPr="00AF6CB1">
        <w:rPr>
          <w:rFonts w:ascii="Times New Roman" w:hAnsi="Times New Roman" w:cs="Times New Roman"/>
          <w:sz w:val="24"/>
          <w:szCs w:val="24"/>
        </w:rPr>
        <w:br/>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AF6CB1">
        <w:rPr>
          <w:rFonts w:ascii="Times New Roman" w:hAnsi="Times New Roman" w:cs="Times New Roman"/>
          <w:sz w:val="24"/>
          <w:szCs w:val="24"/>
        </w:rPr>
        <w:br/>
      </w:r>
      <w:r w:rsidRPr="00AF6CB1">
        <w:rPr>
          <w:rFonts w:ascii="Times New Roman" w:hAnsi="Times New Roman" w:cs="Times New Roman"/>
          <w:sz w:val="24"/>
          <w:szCs w:val="24"/>
        </w:rPr>
        <w:br/>
      </w:r>
    </w:p>
    <w:p w:rsidR="00C83150" w:rsidRPr="00AF6CB1" w:rsidRDefault="00C83150" w:rsidP="00AF6CB1">
      <w:pPr>
        <w:jc w:val="both"/>
        <w:rPr>
          <w:rFonts w:ascii="Times New Roman" w:hAnsi="Times New Roman" w:cs="Times New Roman"/>
          <w:sz w:val="24"/>
          <w:szCs w:val="24"/>
        </w:rPr>
      </w:pPr>
    </w:p>
    <w:sectPr w:rsidR="00C83150" w:rsidRPr="00AF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B1"/>
    <w:rsid w:val="001A14CF"/>
    <w:rsid w:val="00AF6CB1"/>
    <w:rsid w:val="00C8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4140"/>
  <w15:chartTrackingRefBased/>
  <w15:docId w15:val="{F59C7FB4-F444-4365-82D5-4102D2A8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96493">
      <w:bodyDiv w:val="1"/>
      <w:marLeft w:val="0"/>
      <w:marRight w:val="0"/>
      <w:marTop w:val="0"/>
      <w:marBottom w:val="0"/>
      <w:divBdr>
        <w:top w:val="none" w:sz="0" w:space="0" w:color="auto"/>
        <w:left w:val="none" w:sz="0" w:space="0" w:color="auto"/>
        <w:bottom w:val="none" w:sz="0" w:space="0" w:color="auto"/>
        <w:right w:val="none" w:sz="0" w:space="0" w:color="auto"/>
      </w:divBdr>
      <w:divsChild>
        <w:div w:id="340015764">
          <w:marLeft w:val="0"/>
          <w:marRight w:val="0"/>
          <w:marTop w:val="0"/>
          <w:marBottom w:val="0"/>
          <w:divBdr>
            <w:top w:val="none" w:sz="0" w:space="0" w:color="auto"/>
            <w:left w:val="none" w:sz="0" w:space="0" w:color="auto"/>
            <w:bottom w:val="none" w:sz="0" w:space="0" w:color="auto"/>
            <w:right w:val="none" w:sz="0" w:space="0" w:color="auto"/>
          </w:divBdr>
        </w:div>
        <w:div w:id="985086882">
          <w:marLeft w:val="0"/>
          <w:marRight w:val="0"/>
          <w:marTop w:val="465"/>
          <w:marBottom w:val="0"/>
          <w:divBdr>
            <w:top w:val="none" w:sz="0" w:space="0" w:color="auto"/>
            <w:left w:val="none" w:sz="0" w:space="0" w:color="auto"/>
            <w:bottom w:val="none" w:sz="0" w:space="0" w:color="auto"/>
            <w:right w:val="none" w:sz="0" w:space="0" w:color="auto"/>
          </w:divBdr>
          <w:divsChild>
            <w:div w:id="1680696876">
              <w:marLeft w:val="0"/>
              <w:marRight w:val="0"/>
              <w:marTop w:val="223"/>
              <w:marBottom w:val="223"/>
              <w:divBdr>
                <w:top w:val="none" w:sz="0" w:space="0" w:color="auto"/>
                <w:left w:val="none" w:sz="0" w:space="0" w:color="auto"/>
                <w:bottom w:val="none" w:sz="0" w:space="0" w:color="auto"/>
                <w:right w:val="none" w:sz="0" w:space="0" w:color="auto"/>
              </w:divBdr>
            </w:div>
            <w:div w:id="1138570878">
              <w:marLeft w:val="0"/>
              <w:marRight w:val="0"/>
              <w:marTop w:val="0"/>
              <w:marBottom w:val="0"/>
              <w:divBdr>
                <w:top w:val="none" w:sz="0" w:space="0" w:color="auto"/>
                <w:left w:val="none" w:sz="0" w:space="0" w:color="auto"/>
                <w:bottom w:val="none" w:sz="0" w:space="0" w:color="auto"/>
                <w:right w:val="none" w:sz="0" w:space="0" w:color="auto"/>
              </w:divBdr>
            </w:div>
            <w:div w:id="144710468">
              <w:marLeft w:val="0"/>
              <w:marRight w:val="0"/>
              <w:marTop w:val="0"/>
              <w:marBottom w:val="0"/>
              <w:divBdr>
                <w:top w:val="none" w:sz="0" w:space="0" w:color="auto"/>
                <w:left w:val="none" w:sz="0" w:space="0" w:color="auto"/>
                <w:bottom w:val="none" w:sz="0" w:space="0" w:color="auto"/>
                <w:right w:val="none" w:sz="0" w:space="0" w:color="auto"/>
              </w:divBdr>
            </w:div>
            <w:div w:id="237325891">
              <w:marLeft w:val="0"/>
              <w:marRight w:val="0"/>
              <w:marTop w:val="0"/>
              <w:marBottom w:val="0"/>
              <w:divBdr>
                <w:top w:val="none" w:sz="0" w:space="0" w:color="auto"/>
                <w:left w:val="none" w:sz="0" w:space="0" w:color="auto"/>
                <w:bottom w:val="none" w:sz="0" w:space="0" w:color="auto"/>
                <w:right w:val="none" w:sz="0" w:space="0" w:color="auto"/>
              </w:divBdr>
            </w:div>
            <w:div w:id="2119176223">
              <w:marLeft w:val="0"/>
              <w:marRight w:val="0"/>
              <w:marTop w:val="320"/>
              <w:marBottom w:val="240"/>
              <w:divBdr>
                <w:top w:val="none" w:sz="0" w:space="0" w:color="auto"/>
                <w:left w:val="none" w:sz="0" w:space="0" w:color="auto"/>
                <w:bottom w:val="none" w:sz="0" w:space="0" w:color="auto"/>
                <w:right w:val="none" w:sz="0" w:space="0" w:color="auto"/>
              </w:divBdr>
            </w:div>
            <w:div w:id="156850012">
              <w:marLeft w:val="0"/>
              <w:marRight w:val="0"/>
              <w:marTop w:val="320"/>
              <w:marBottom w:val="240"/>
              <w:divBdr>
                <w:top w:val="none" w:sz="0" w:space="0" w:color="auto"/>
                <w:left w:val="none" w:sz="0" w:space="0" w:color="auto"/>
                <w:bottom w:val="none" w:sz="0" w:space="0" w:color="auto"/>
                <w:right w:val="none" w:sz="0" w:space="0" w:color="auto"/>
              </w:divBdr>
            </w:div>
            <w:div w:id="363673529">
              <w:marLeft w:val="873"/>
              <w:marRight w:val="0"/>
              <w:marTop w:val="0"/>
              <w:marBottom w:val="611"/>
              <w:divBdr>
                <w:top w:val="none" w:sz="0" w:space="0" w:color="auto"/>
                <w:left w:val="none" w:sz="0" w:space="0" w:color="auto"/>
                <w:bottom w:val="none" w:sz="0" w:space="0" w:color="auto"/>
                <w:right w:val="none" w:sz="0" w:space="0" w:color="auto"/>
              </w:divBdr>
            </w:div>
            <w:div w:id="1418794746">
              <w:marLeft w:val="873"/>
              <w:marRight w:val="0"/>
              <w:marTop w:val="0"/>
              <w:marBottom w:val="611"/>
              <w:divBdr>
                <w:top w:val="none" w:sz="0" w:space="0" w:color="auto"/>
                <w:left w:val="none" w:sz="0" w:space="0" w:color="auto"/>
                <w:bottom w:val="none" w:sz="0" w:space="0" w:color="auto"/>
                <w:right w:val="none" w:sz="0" w:space="0" w:color="auto"/>
              </w:divBdr>
            </w:div>
            <w:div w:id="92212001">
              <w:marLeft w:val="873"/>
              <w:marRight w:val="0"/>
              <w:marTop w:val="0"/>
              <w:marBottom w:val="611"/>
              <w:divBdr>
                <w:top w:val="none" w:sz="0" w:space="0" w:color="auto"/>
                <w:left w:val="none" w:sz="0" w:space="0" w:color="auto"/>
                <w:bottom w:val="none" w:sz="0" w:space="0" w:color="auto"/>
                <w:right w:val="none" w:sz="0" w:space="0" w:color="auto"/>
              </w:divBdr>
            </w:div>
            <w:div w:id="249777182">
              <w:marLeft w:val="873"/>
              <w:marRight w:val="0"/>
              <w:marTop w:val="0"/>
              <w:marBottom w:val="611"/>
              <w:divBdr>
                <w:top w:val="none" w:sz="0" w:space="0" w:color="auto"/>
                <w:left w:val="none" w:sz="0" w:space="0" w:color="auto"/>
                <w:bottom w:val="none" w:sz="0" w:space="0" w:color="auto"/>
                <w:right w:val="none" w:sz="0" w:space="0" w:color="auto"/>
              </w:divBdr>
            </w:div>
            <w:div w:id="1127356375">
              <w:marLeft w:val="0"/>
              <w:marRight w:val="0"/>
              <w:marTop w:val="320"/>
              <w:marBottom w:val="240"/>
              <w:divBdr>
                <w:top w:val="none" w:sz="0" w:space="0" w:color="auto"/>
                <w:left w:val="none" w:sz="0" w:space="0" w:color="auto"/>
                <w:bottom w:val="none" w:sz="0" w:space="0" w:color="auto"/>
                <w:right w:val="none" w:sz="0" w:space="0" w:color="auto"/>
              </w:divBdr>
            </w:div>
            <w:div w:id="600574179">
              <w:marLeft w:val="0"/>
              <w:marRight w:val="0"/>
              <w:marTop w:val="320"/>
              <w:marBottom w:val="240"/>
              <w:divBdr>
                <w:top w:val="none" w:sz="0" w:space="0" w:color="auto"/>
                <w:left w:val="none" w:sz="0" w:space="0" w:color="auto"/>
                <w:bottom w:val="none" w:sz="0" w:space="0" w:color="auto"/>
                <w:right w:val="none" w:sz="0" w:space="0" w:color="auto"/>
              </w:divBdr>
            </w:div>
            <w:div w:id="2144882029">
              <w:marLeft w:val="0"/>
              <w:marRight w:val="0"/>
              <w:marTop w:val="320"/>
              <w:marBottom w:val="240"/>
              <w:divBdr>
                <w:top w:val="none" w:sz="0" w:space="0" w:color="auto"/>
                <w:left w:val="none" w:sz="0" w:space="0" w:color="auto"/>
                <w:bottom w:val="none" w:sz="0" w:space="0" w:color="auto"/>
                <w:right w:val="none" w:sz="0" w:space="0" w:color="auto"/>
              </w:divBdr>
            </w:div>
            <w:div w:id="2105371380">
              <w:marLeft w:val="873"/>
              <w:marRight w:val="0"/>
              <w:marTop w:val="0"/>
              <w:marBottom w:val="611"/>
              <w:divBdr>
                <w:top w:val="none" w:sz="0" w:space="0" w:color="auto"/>
                <w:left w:val="none" w:sz="0" w:space="0" w:color="auto"/>
                <w:bottom w:val="none" w:sz="0" w:space="0" w:color="auto"/>
                <w:right w:val="none" w:sz="0" w:space="0" w:color="auto"/>
              </w:divBdr>
            </w:div>
            <w:div w:id="976229860">
              <w:marLeft w:val="873"/>
              <w:marRight w:val="0"/>
              <w:marTop w:val="0"/>
              <w:marBottom w:val="611"/>
              <w:divBdr>
                <w:top w:val="none" w:sz="0" w:space="0" w:color="auto"/>
                <w:left w:val="none" w:sz="0" w:space="0" w:color="auto"/>
                <w:bottom w:val="none" w:sz="0" w:space="0" w:color="auto"/>
                <w:right w:val="none" w:sz="0" w:space="0" w:color="auto"/>
              </w:divBdr>
            </w:div>
            <w:div w:id="1829904836">
              <w:marLeft w:val="873"/>
              <w:marRight w:val="0"/>
              <w:marTop w:val="0"/>
              <w:marBottom w:val="611"/>
              <w:divBdr>
                <w:top w:val="none" w:sz="0" w:space="0" w:color="auto"/>
                <w:left w:val="none" w:sz="0" w:space="0" w:color="auto"/>
                <w:bottom w:val="none" w:sz="0" w:space="0" w:color="auto"/>
                <w:right w:val="none" w:sz="0" w:space="0" w:color="auto"/>
              </w:divBdr>
            </w:div>
            <w:div w:id="1918902446">
              <w:marLeft w:val="873"/>
              <w:marRight w:val="0"/>
              <w:marTop w:val="0"/>
              <w:marBottom w:val="611"/>
              <w:divBdr>
                <w:top w:val="none" w:sz="0" w:space="0" w:color="auto"/>
                <w:left w:val="none" w:sz="0" w:space="0" w:color="auto"/>
                <w:bottom w:val="none" w:sz="0" w:space="0" w:color="auto"/>
                <w:right w:val="none" w:sz="0" w:space="0" w:color="auto"/>
              </w:divBdr>
            </w:div>
            <w:div w:id="1362901588">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1obraz.ru/" TargetMode="External"/><Relationship Id="rId18" Type="http://schemas.openxmlformats.org/officeDocument/2006/relationships/image" Target="media/image2.gif"/><Relationship Id="rId26" Type="http://schemas.openxmlformats.org/officeDocument/2006/relationships/image" Target="media/image4.gif"/><Relationship Id="rId39" Type="http://schemas.openxmlformats.org/officeDocument/2006/relationships/hyperlink" Target="https://mini.1obraz.ru/" TargetMode="External"/><Relationship Id="rId3" Type="http://schemas.openxmlformats.org/officeDocument/2006/relationships/webSettings" Target="webSettings.xml"/><Relationship Id="rId21" Type="http://schemas.openxmlformats.org/officeDocument/2006/relationships/hyperlink" Target="https://mini.1obraz.ru/" TargetMode="External"/><Relationship Id="rId34" Type="http://schemas.openxmlformats.org/officeDocument/2006/relationships/hyperlink" Target="https://mini.1obraz.ru/" TargetMode="External"/><Relationship Id="rId42" Type="http://schemas.openxmlformats.org/officeDocument/2006/relationships/image" Target="media/image8.gif"/><Relationship Id="rId47" Type="http://schemas.openxmlformats.org/officeDocument/2006/relationships/hyperlink" Target="https://mini.1obraz.ru/" TargetMode="External"/><Relationship Id="rId50" Type="http://schemas.openxmlformats.org/officeDocument/2006/relationships/theme" Target="theme/theme1.xml"/><Relationship Id="rId7"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46" Type="http://schemas.openxmlformats.org/officeDocument/2006/relationships/hyperlink" Target="https://mini.1obraz.ru/" TargetMode="External"/><Relationship Id="rId2" Type="http://schemas.openxmlformats.org/officeDocument/2006/relationships/settings" Target="settings.xml"/><Relationship Id="rId16" Type="http://schemas.openxmlformats.org/officeDocument/2006/relationships/image" Target="media/image1.gif"/><Relationship Id="rId20" Type="http://schemas.openxmlformats.org/officeDocument/2006/relationships/hyperlink" Target="https://mini.1obraz.ru/" TargetMode="External"/><Relationship Id="rId29" Type="http://schemas.openxmlformats.org/officeDocument/2006/relationships/hyperlink" Target="https://mini.1obraz.ru/" TargetMode="External"/><Relationship Id="rId41" Type="http://schemas.openxmlformats.org/officeDocument/2006/relationships/image" Target="media/image7.gif"/><Relationship Id="rId1" Type="http://schemas.openxmlformats.org/officeDocument/2006/relationships/styles" Target="styles.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image" Target="media/image3.gif"/><Relationship Id="rId32" Type="http://schemas.openxmlformats.org/officeDocument/2006/relationships/image" Target="media/image5.gif"/><Relationship Id="rId37"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5"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49" Type="http://schemas.openxmlformats.org/officeDocument/2006/relationships/fontTable" Target="fontTable.xml"/><Relationship Id="rId10" Type="http://schemas.openxmlformats.org/officeDocument/2006/relationships/hyperlink" Target="https://mini.1obraz.ru/" TargetMode="External"/><Relationship Id="rId19" Type="http://schemas.openxmlformats.org/officeDocument/2006/relationships/hyperlink" Target="https://mini.1obraz.ru/" TargetMode="External"/><Relationship Id="rId31" Type="http://schemas.openxmlformats.org/officeDocument/2006/relationships/hyperlink" Target="https://mini.1obraz.ru/" TargetMode="External"/><Relationship Id="rId44" Type="http://schemas.openxmlformats.org/officeDocument/2006/relationships/hyperlink" Target="https://mini.1obraz.ru/" TargetMode="Externa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image" Target="media/image6.gif"/><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8"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6073</Words>
  <Characters>34621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2021-01-12T12:35:00Z</dcterms:created>
  <dcterms:modified xsi:type="dcterms:W3CDTF">2021-01-13T05:07:00Z</dcterms:modified>
</cp:coreProperties>
</file>