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0A" w:rsidRPr="00B23BDD" w:rsidRDefault="00B23BDD" w:rsidP="00B2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DD">
        <w:rPr>
          <w:rFonts w:ascii="Times New Roman" w:hAnsi="Times New Roman" w:cs="Times New Roman"/>
          <w:b/>
          <w:sz w:val="24"/>
          <w:szCs w:val="24"/>
        </w:rPr>
        <w:t xml:space="preserve">Чек-лист по созданию и функционированию ИБЦ </w:t>
      </w:r>
    </w:p>
    <w:tbl>
      <w:tblPr>
        <w:tblW w:w="10314" w:type="dxa"/>
        <w:tblInd w:w="-743" w:type="dxa"/>
        <w:tblLook w:val="04A0"/>
      </w:tblPr>
      <w:tblGrid>
        <w:gridCol w:w="2712"/>
        <w:gridCol w:w="6077"/>
        <w:gridCol w:w="1525"/>
      </w:tblGrid>
      <w:tr w:rsidR="00B23BDD" w:rsidRPr="00B23BDD" w:rsidTr="00B23BDD">
        <w:trPr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Ресурсное обеспечение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BDD" w:rsidRPr="00B23BDD" w:rsidRDefault="00B23BDD" w:rsidP="00B2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3D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Соблюдение нормативно-правовых условий деятельности ИБЦ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Положения о деятельности ИБЦ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735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плана работы/ циклограммы на текущий учебный (или календарный)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0079DD">
        <w:trPr>
          <w:trHeight w:val="792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Программе развития школы разделов, отражающих деятельность ИБЦ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0079DD">
        <w:trPr>
          <w:trHeight w:val="705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договоров с социальными партнерами по вопросам деятельности и развития ИБЦ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0079DD">
        <w:trPr>
          <w:trHeight w:val="559"/>
        </w:trPr>
        <w:tc>
          <w:tcPr>
            <w:tcW w:w="27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Создание кадровых условий деятельности ИБЦ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штатной должности «педагог-библиотекарь»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штатной должности «заведующий библиотекой»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0079DD">
        <w:trPr>
          <w:trHeight w:val="1553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школе сотрудников, должностные обязанности которых расширены обеспечением деятельности ИБЦ (педагог-организатор, библиотекарь, инжене</w:t>
            </w:r>
            <w:proofErr w:type="gramStart"/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программист, методист, заместитель руководителя и проч.)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765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Непрерывное повышение профессиональной компетентности педагог</w:t>
            </w:r>
            <w:proofErr w:type="gramStart"/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библиотекаря, заведующего библиотекой (формальное)/ Наличие ПК не позднее 3-5 лет в зависимости от должности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102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Непрерывное повышение профессиональной компетентности педагога-библиотекаря, 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библиотекой (неформальное).</w:t>
            </w:r>
          </w:p>
          <w:p w:rsid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педагога-библиотекаря, заведующего библиотекой в деятельности профильных методических объединений, профессиональных ассоциаций,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педагога-библиотекаря, заведующего библиотекой в профессиональных проектах/ конкурсах, включая проекты и мероприятия Ассоциации школьных библиотекарей русского мира (РШБА)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Выполнение материально-технических условий деятельности ИБЦ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различных пространственных зон: коворкинг, досуговая зона, зона отдыха (не менее 3-х зон)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51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зоны для самостоятельной работы с ресурсами на различных типах носителей и возможностью выхода в интернет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множительной и копировальной техники и ее доступность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автоматизированного рабочего места библиотекаря с установленным АИБС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электронного каталога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мультимедийной техники, проекционной системы, магнитно-маркерной доски/</w:t>
            </w:r>
            <w:proofErr w:type="spellStart"/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флипчарта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выставочных/ витринных стеллажей для организации экспозиций и презентаций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</w:t>
            </w: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т. ч. трансформер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подключения через школьный </w:t>
            </w:r>
            <w:proofErr w:type="spellStart"/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личных устройств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765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работы с удаленными пользователями (дистанционное информационное обслуживание, интерне</w:t>
            </w:r>
            <w:proofErr w:type="gramStart"/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конференции, интернет- конкурсы, интернет- проекты и др..) Например, АБИС с электронным каталогом и соответствующее ПО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II. Реализация функций ИБЦ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BDD" w:rsidRPr="00B23BDD" w:rsidRDefault="00B23BDD" w:rsidP="00B2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Реализация образовательной функции 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авторского информационно-образовательного контента: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 электронные информационные ресурсы;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BDD" w:rsidRPr="00B23BDD" w:rsidRDefault="00B23BDD" w:rsidP="00B23BD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 электронные образовательные ресурсы;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BDD" w:rsidRPr="00B23BDD" w:rsidRDefault="00B23BDD" w:rsidP="00B23BD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 дистанционные открытые курсы;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BDD" w:rsidRPr="00B23BDD" w:rsidRDefault="00B23BDD" w:rsidP="00B23BD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 интерактивные образовательные модули;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BDD" w:rsidRPr="00B23BDD" w:rsidRDefault="00B23BDD" w:rsidP="00B23BD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 иной контент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BDD" w:rsidRPr="00B23BDD" w:rsidRDefault="00B23BDD" w:rsidP="00B2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проведение </w:t>
            </w: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ЩИБЦ образовательных мероприятий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ресурсов ИБЦ для подготовки обучающихся к интеллектуальным соревнованиям и конкурсам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ресурсов ИБЦ для организации проектной деятельности обучающихся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репозитория лучших школьных проектов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87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педагогом-библиотекарем программы внеурочной деятельности или программы дополнительного образования на базе ИБЦ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Реализация культурно-просветительской функции 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 базе ИБЦ культурно-просветительских мероприятий для обучающихся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51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</w:t>
            </w: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ИБЦ культурно-просветительских мероприятий для родителей (законных представителей) учащихся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проведение </w:t>
            </w: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книжных выставок, экскурсий по выставкам (очные, виртуальные)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путеводителя / презентаций по электронным образовательным ресурсам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51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репозитория рекомендаций для родителей (законных представителей) по вопросам возрастной психологии, психологии конфликта и т. д.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школьного медиацентра (сайт, газета, радио, телевидение, социальная сеть)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495"/>
        </w:trPr>
        <w:tc>
          <w:tcPr>
            <w:tcW w:w="27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Реализация профориентационной функции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проведение </w:t>
            </w: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ИБЦ профориентационных мероприятий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48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банка информационных материалов по профориентации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Выполнение обеспечивающей функции 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фонда учебной литературы, обеспеченность учебного фонда согласно ФПУ 2022 г.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102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 к электронным образовательным ресурсам согласно Приказу Министерства просвещения РФ от 2 августа 2022 г. № 653 “Об утверждении федерального перечня электронных образовательных ресурсов, допущенных к использованию при реализации </w:t>
            </w: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имеющих государственную аккредитацию образовательных программ начального общего, основного общего, среднего общего образования”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B23BDD" w:rsidRPr="00B23BDD" w:rsidTr="00B23BDD">
        <w:trPr>
          <w:trHeight w:val="675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пополняющегося собственного фонда художественной литературы (в печатном или электронном виде)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81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доступа к электронным библиотекам/ государственным информационным ресурсам (Необходимо наличие договора с библиотекой и доступ к ресурсам без дополнительной регистрации пользователей (виртуальный читальный зал))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подписных периодических изданий (в печатном или электронном виде)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в количестве книговыдач (бумажные + электронные) по сравнению с прошлым годом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в количестве пользователей библиотеки по сравнению с прошлым годом (%)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Выполнение досуговой функции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 базе ИБЦ мероприятий досуговой, в том числе конкурсной, направленности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на базе ИБЦ постоянно действующего клуба по интересам/ дискуссионного клуба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B23BDD" w:rsidRPr="00B23BDD" w:rsidRDefault="00B23BDD">
      <w:pPr>
        <w:rPr>
          <w:rFonts w:ascii="Times New Roman" w:hAnsi="Times New Roman" w:cs="Times New Roman"/>
          <w:sz w:val="24"/>
          <w:szCs w:val="24"/>
        </w:rPr>
      </w:pPr>
    </w:p>
    <w:p w:rsidR="00B23BDD" w:rsidRPr="00B23BDD" w:rsidRDefault="00B23BDD">
      <w:pPr>
        <w:rPr>
          <w:rFonts w:ascii="Times New Roman" w:hAnsi="Times New Roman" w:cs="Times New Roman"/>
          <w:sz w:val="24"/>
          <w:szCs w:val="24"/>
        </w:rPr>
      </w:pPr>
    </w:p>
    <w:p w:rsidR="00B23BDD" w:rsidRPr="00B23BDD" w:rsidRDefault="00B23BDD">
      <w:pPr>
        <w:rPr>
          <w:rFonts w:ascii="Times New Roman" w:hAnsi="Times New Roman" w:cs="Times New Roman"/>
          <w:sz w:val="24"/>
          <w:szCs w:val="24"/>
        </w:rPr>
      </w:pPr>
      <w:r w:rsidRPr="00B23BDD">
        <w:rPr>
          <w:rFonts w:ascii="Times New Roman" w:hAnsi="Times New Roman" w:cs="Times New Roman"/>
          <w:sz w:val="24"/>
          <w:szCs w:val="24"/>
        </w:rPr>
        <w:t>Дата заполнения: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DD" w:rsidRDefault="00B23BDD">
      <w:pPr>
        <w:rPr>
          <w:rFonts w:ascii="Times New Roman" w:hAnsi="Times New Roman" w:cs="Times New Roman"/>
          <w:sz w:val="24"/>
          <w:szCs w:val="24"/>
        </w:rPr>
      </w:pPr>
      <w:r w:rsidRPr="00B23BDD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(Фамилия И.</w:t>
      </w:r>
      <w:r w:rsidRPr="00B23B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23BDD" w:rsidRPr="00B23BDD" w:rsidRDefault="00B23BDD">
      <w:pPr>
        <w:rPr>
          <w:rFonts w:ascii="Times New Roman" w:hAnsi="Times New Roman" w:cs="Times New Roman"/>
          <w:sz w:val="24"/>
          <w:szCs w:val="24"/>
        </w:rPr>
      </w:pPr>
    </w:p>
    <w:sectPr w:rsidR="00B23BDD" w:rsidRPr="00B23BDD" w:rsidSect="0069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BDD"/>
    <w:rsid w:val="000079DD"/>
    <w:rsid w:val="003C3421"/>
    <w:rsid w:val="003D3915"/>
    <w:rsid w:val="004F4688"/>
    <w:rsid w:val="0069470A"/>
    <w:rsid w:val="00733853"/>
    <w:rsid w:val="00920C04"/>
    <w:rsid w:val="009A1922"/>
    <w:rsid w:val="00A8024E"/>
    <w:rsid w:val="00B23BDD"/>
    <w:rsid w:val="00DC05D6"/>
    <w:rsid w:val="00F534DF"/>
    <w:rsid w:val="00F66423"/>
    <w:rsid w:val="00F8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Loseva_es</dc:creator>
  <cp:keywords/>
  <dc:description/>
  <cp:lastModifiedBy>Пользователь</cp:lastModifiedBy>
  <cp:revision>3</cp:revision>
  <dcterms:created xsi:type="dcterms:W3CDTF">2022-12-14T14:32:00Z</dcterms:created>
  <dcterms:modified xsi:type="dcterms:W3CDTF">2023-05-30T06:50:00Z</dcterms:modified>
</cp:coreProperties>
</file>