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E99" w:rsidRPr="00FA1E99" w:rsidRDefault="00FA1E99" w:rsidP="00FA1E99">
      <w:pPr>
        <w:shd w:val="clear" w:color="auto" w:fill="FFFFFF"/>
        <w:spacing w:after="375" w:line="240" w:lineRule="auto"/>
        <w:ind w:left="-240" w:right="-240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b/>
          <w:bCs/>
          <w:color w:val="777777"/>
          <w:sz w:val="23"/>
          <w:szCs w:val="23"/>
          <w:lang w:eastAsia="ru-RU"/>
        </w:rPr>
        <w:t>Что необходимо иметь с собой участнику регионального этапа всероссийской олимпиады школьников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Паспорт или свидетельство о рождении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hyperlink r:id="rId5" w:tgtFrame="_blank" w:history="1">
        <w:r w:rsidRPr="00FA1E99">
          <w:rPr>
            <w:rFonts w:ascii="Arial" w:eastAsia="Times New Roman" w:hAnsi="Arial" w:cs="Arial"/>
            <w:color w:val="145AB0"/>
            <w:sz w:val="23"/>
            <w:szCs w:val="23"/>
            <w:u w:val="single"/>
            <w:lang w:eastAsia="ru-RU"/>
          </w:rPr>
          <w:t>2 анкеты</w:t>
        </w:r>
      </w:hyperlink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 (одна с фото, одна без фото на 2- </w:t>
      </w:r>
      <w:proofErr w:type="spellStart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турные</w:t>
      </w:r>
      <w:proofErr w:type="spellEnd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 предметы, 1 анкета (в случае проведения 1 тура). </w:t>
      </w:r>
      <w:r w:rsidRPr="00FA1E99">
        <w:rPr>
          <w:rFonts w:ascii="Arial" w:eastAsia="Times New Roman" w:hAnsi="Arial" w:cs="Arial"/>
          <w:b/>
          <w:bCs/>
          <w:color w:val="777777"/>
          <w:sz w:val="23"/>
          <w:szCs w:val="23"/>
          <w:lang w:eastAsia="ru-RU"/>
        </w:rPr>
        <w:t>Исключение составляют иностранные языки и биология (одна с фото, четыре без фото)</w:t>
      </w: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.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Ручки черные </w:t>
      </w:r>
      <w:proofErr w:type="spellStart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гелевые</w:t>
      </w:r>
      <w:proofErr w:type="spellEnd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 только или черные капиллярные. Запрещается использование для записи ручек с иными чернилами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Участникам на некоторых предметах позволяется использование своих письменных и измерительных принадлежностей (карандаш простой, ластик, циркуль, линейка, непрограммируемый калькулятор, клей), если эта возможность предусмотрена в требованиях к предмету. Корректором пользоваться запрещено.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Прохладительные напитки в прозрачной упаковке, шоколад.</w:t>
      </w:r>
    </w:p>
    <w:p w:rsidR="00FA1E99" w:rsidRPr="00FA1E99" w:rsidRDefault="00FA1E99" w:rsidP="00FA1E99">
      <w:pPr>
        <w:numPr>
          <w:ilvl w:val="0"/>
          <w:numId w:val="1"/>
        </w:numPr>
        <w:shd w:val="clear" w:color="auto" w:fill="FFFFFF"/>
        <w:spacing w:before="120" w:after="0" w:line="240" w:lineRule="auto"/>
        <w:ind w:left="315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В целях обеспечения санитарно-гигиенических норм каждому участнику рекомендовано иметь при себе защитную маску. На регистрацию необходимо иметь ручку.</w:t>
      </w:r>
    </w:p>
    <w:p w:rsidR="00FA1E99" w:rsidRPr="00FA1E99" w:rsidRDefault="00FA1E99" w:rsidP="00FA1E99">
      <w:pPr>
        <w:shd w:val="clear" w:color="auto" w:fill="FFFFFF"/>
        <w:spacing w:before="375" w:after="375" w:line="240" w:lineRule="auto"/>
        <w:jc w:val="both"/>
        <w:rPr>
          <w:rFonts w:ascii="Arial" w:eastAsia="Times New Roman" w:hAnsi="Arial" w:cs="Arial"/>
          <w:color w:val="777777"/>
          <w:sz w:val="23"/>
          <w:szCs w:val="23"/>
          <w:lang w:eastAsia="ru-RU"/>
        </w:rPr>
      </w:pP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В период проведения Олимпиады участникам </w:t>
      </w:r>
      <w:r w:rsidRPr="00FA1E99">
        <w:rPr>
          <w:rFonts w:ascii="Arial" w:eastAsia="Times New Roman" w:hAnsi="Arial" w:cs="Arial"/>
          <w:b/>
          <w:bCs/>
          <w:color w:val="777777"/>
          <w:sz w:val="23"/>
          <w:szCs w:val="23"/>
          <w:lang w:eastAsia="ru-RU"/>
        </w:rPr>
        <w:t>запрещено</w:t>
      </w:r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 xml:space="preserve"> иметь при себе любые средства связи (в том числе и в выключенном виде), включая наушники и электронные часы с возможностью подключения к сети Интернет или использования </w:t>
      </w:r>
      <w:proofErr w:type="spellStart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Wi-Fi</w:t>
      </w:r>
      <w:proofErr w:type="spellEnd"/>
      <w:r w:rsidRPr="00FA1E99">
        <w:rPr>
          <w:rFonts w:ascii="Arial" w:eastAsia="Times New Roman" w:hAnsi="Arial" w:cs="Arial"/>
          <w:color w:val="777777"/>
          <w:sz w:val="23"/>
          <w:szCs w:val="23"/>
          <w:lang w:eastAsia="ru-RU"/>
        </w:rPr>
        <w:t>, а также электронные книги, фотоаппараты, переносные компьютеры и пр.</w:t>
      </w:r>
    </w:p>
    <w:p w:rsidR="00FA1E99" w:rsidRPr="00FA1E99" w:rsidRDefault="00FA1E99" w:rsidP="00FA1E99">
      <w:pPr>
        <w:shd w:val="clear" w:color="auto" w:fill="FFFFFF"/>
        <w:spacing w:line="375" w:lineRule="atLeast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FA1E99"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 xml:space="preserve">Подробнее с требованиями </w:t>
      </w:r>
      <w:r>
        <w:rPr>
          <w:rFonts w:ascii="Arial" w:eastAsia="Times New Roman" w:hAnsi="Arial" w:cs="Arial"/>
          <w:b/>
          <w:bCs/>
          <w:color w:val="333333"/>
          <w:sz w:val="25"/>
          <w:szCs w:val="25"/>
          <w:lang w:eastAsia="ru-RU"/>
        </w:rPr>
        <w:t>по предметам можно ознакомиться на сайте ИРО СО</w:t>
      </w:r>
      <w:bookmarkStart w:id="0" w:name="_GoBack"/>
      <w:bookmarkEnd w:id="0"/>
    </w:p>
    <w:p w:rsidR="00FA160D" w:rsidRDefault="00FA1E99">
      <w:hyperlink r:id="rId6" w:history="1">
        <w:r w:rsidRPr="005864EA">
          <w:rPr>
            <w:rStyle w:val="a3"/>
          </w:rPr>
          <w:t>https://iro63.ru</w:t>
        </w:r>
      </w:hyperlink>
    </w:p>
    <w:p w:rsidR="00FA1E99" w:rsidRDefault="00FA1E99"/>
    <w:p w:rsidR="00FA1E99" w:rsidRDefault="00FA1E99"/>
    <w:sectPr w:rsidR="00FA1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74284"/>
    <w:multiLevelType w:val="multilevel"/>
    <w:tmpl w:val="097C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4B"/>
    <w:rsid w:val="00317E4B"/>
    <w:rsid w:val="00FA160D"/>
    <w:rsid w:val="00FA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E54A"/>
  <w15:chartTrackingRefBased/>
  <w15:docId w15:val="{2AED0511-1328-4413-903A-9D177C6E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1E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8431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8874">
                  <w:marLeft w:val="0"/>
                  <w:marRight w:val="0"/>
                  <w:marTop w:val="0"/>
                  <w:marBottom w:val="0"/>
                  <w:divBdr>
                    <w:top w:val="single" w:sz="6" w:space="0" w:color="EFF1F5"/>
                    <w:left w:val="single" w:sz="6" w:space="0" w:color="EFF1F5"/>
                    <w:bottom w:val="single" w:sz="6" w:space="0" w:color="EFF1F5"/>
                    <w:right w:val="single" w:sz="6" w:space="0" w:color="EFF1F5"/>
                  </w:divBdr>
                  <w:divsChild>
                    <w:div w:id="890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o63.ru" TargetMode="External"/><Relationship Id="rId5" Type="http://schemas.openxmlformats.org/officeDocument/2006/relationships/hyperlink" Target="https://iro63.ru/detskaya-odarennost/VSOSH/2022-2023/Anketa_2022-202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2023-01-10T04:33:00Z</dcterms:created>
  <dcterms:modified xsi:type="dcterms:W3CDTF">2023-01-10T04:34:00Z</dcterms:modified>
</cp:coreProperties>
</file>